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A" w:rsidRPr="00213173" w:rsidRDefault="0093395A" w:rsidP="0093395A">
      <w:pPr>
        <w:ind w:firstLine="560"/>
        <w:jc w:val="left"/>
        <w:rPr>
          <w:b/>
          <w:sz w:val="44"/>
          <w:szCs w:val="44"/>
        </w:rPr>
      </w:pPr>
      <w:r w:rsidRPr="006E69EB">
        <w:rPr>
          <w:rFonts w:hint="eastAsia"/>
          <w:b/>
          <w:sz w:val="44"/>
          <w:szCs w:val="44"/>
        </w:rPr>
        <w:t>探寻植物的生命轨迹</w:t>
      </w:r>
      <w:r>
        <w:rPr>
          <w:rFonts w:hint="eastAsia"/>
          <w:b/>
          <w:sz w:val="44"/>
          <w:szCs w:val="44"/>
        </w:rPr>
        <w:t>微展采购通知书</w:t>
      </w:r>
    </w:p>
    <w:p w:rsidR="00281D5C" w:rsidRPr="00361380" w:rsidRDefault="00281D5C" w:rsidP="00281D5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C3245">
        <w:rPr>
          <w:rFonts w:ascii="仿宋" w:eastAsia="仿宋" w:hAnsi="仿宋" w:hint="eastAsia"/>
          <w:sz w:val="24"/>
          <w:szCs w:val="24"/>
        </w:rPr>
        <w:t>编号：DTKJG-YFWH-201</w:t>
      </w:r>
      <w:r>
        <w:rPr>
          <w:rFonts w:ascii="仿宋" w:eastAsia="仿宋" w:hAnsi="仿宋" w:hint="eastAsia"/>
          <w:sz w:val="24"/>
          <w:szCs w:val="24"/>
        </w:rPr>
        <w:t>9</w:t>
      </w:r>
      <w:r w:rsidRPr="004C3245">
        <w:rPr>
          <w:rFonts w:ascii="仿宋" w:eastAsia="仿宋" w:hAnsi="仿宋" w:hint="eastAsia"/>
          <w:sz w:val="24"/>
          <w:szCs w:val="24"/>
        </w:rPr>
        <w:t>-0</w:t>
      </w:r>
      <w:r w:rsidR="003411B9">
        <w:rPr>
          <w:rFonts w:ascii="仿宋" w:eastAsia="仿宋" w:hAnsi="仿宋" w:hint="eastAsia"/>
          <w:sz w:val="24"/>
          <w:szCs w:val="24"/>
        </w:rPr>
        <w:t>1</w:t>
      </w:r>
      <w:r w:rsidR="0093395A">
        <w:rPr>
          <w:rFonts w:ascii="仿宋" w:eastAsia="仿宋" w:hAnsi="仿宋" w:hint="eastAsia"/>
          <w:sz w:val="24"/>
          <w:szCs w:val="24"/>
        </w:rPr>
        <w:t>1</w:t>
      </w:r>
    </w:p>
    <w:p w:rsidR="003411B9" w:rsidRPr="003411B9" w:rsidRDefault="00281D5C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ab/>
      </w:r>
      <w:r w:rsidR="003411B9" w:rsidRPr="003411B9">
        <w:rPr>
          <w:rFonts w:ascii="仿宋" w:eastAsia="仿宋" w:hAnsi="仿宋" w:hint="eastAsia"/>
          <w:sz w:val="24"/>
          <w:szCs w:val="24"/>
        </w:rPr>
        <w:t>根据《中华人民共和国采购法》第四十条规定，我馆现对以下</w:t>
      </w:r>
      <w:r w:rsidR="003411B9">
        <w:rPr>
          <w:rFonts w:ascii="仿宋" w:eastAsia="仿宋" w:hAnsi="仿宋" w:hint="eastAsia"/>
          <w:sz w:val="24"/>
          <w:szCs w:val="24"/>
        </w:rPr>
        <w:t>物品</w:t>
      </w:r>
      <w:r w:rsidR="003411B9" w:rsidRPr="003411B9">
        <w:rPr>
          <w:rFonts w:ascii="仿宋" w:eastAsia="仿宋" w:hAnsi="仿宋" w:hint="eastAsia"/>
          <w:sz w:val="24"/>
          <w:szCs w:val="24"/>
        </w:rPr>
        <w:t>进行采购，请你单位就以下内容进行书面报价。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一、采购内容</w:t>
      </w:r>
    </w:p>
    <w:p w:rsidR="003411B9" w:rsidRDefault="00E3197D" w:rsidP="00E3197D">
      <w:pPr>
        <w:ind w:firstLine="560"/>
        <w:jc w:val="left"/>
        <w:rPr>
          <w:rFonts w:ascii="仿宋" w:eastAsia="仿宋" w:hAnsi="仿宋"/>
          <w:sz w:val="24"/>
          <w:szCs w:val="24"/>
        </w:rPr>
      </w:pPr>
      <w:r w:rsidRPr="00126855">
        <w:rPr>
          <w:rFonts w:ascii="仿宋" w:eastAsia="仿宋" w:hAnsi="仿宋" w:hint="eastAsia"/>
          <w:sz w:val="24"/>
          <w:szCs w:val="24"/>
        </w:rPr>
        <w:t>中国杭州低碳科技馆</w:t>
      </w:r>
      <w:r w:rsidRPr="006E69EB">
        <w:rPr>
          <w:rFonts w:ascii="仿宋" w:eastAsia="仿宋" w:hAnsi="仿宋" w:hint="eastAsia"/>
          <w:sz w:val="24"/>
          <w:szCs w:val="24"/>
        </w:rPr>
        <w:t>探寻植物的生命轨迹</w:t>
      </w:r>
      <w:r>
        <w:rPr>
          <w:rFonts w:ascii="仿宋" w:eastAsia="仿宋" w:hAnsi="仿宋" w:hint="eastAsia"/>
          <w:sz w:val="24"/>
          <w:szCs w:val="24"/>
        </w:rPr>
        <w:t>微展，展览为期2个自然月（详细内容见附件1）</w:t>
      </w:r>
      <w:r w:rsidRPr="00826C6C">
        <w:rPr>
          <w:rFonts w:ascii="仿宋" w:eastAsia="仿宋" w:hAnsi="仿宋" w:hint="eastAsia"/>
          <w:sz w:val="24"/>
          <w:szCs w:val="24"/>
        </w:rPr>
        <w:t>。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二、预算金额：</w:t>
      </w:r>
      <w:r w:rsidR="0093395A">
        <w:rPr>
          <w:rFonts w:ascii="仿宋" w:eastAsia="仿宋" w:hAnsi="仿宋" w:hint="eastAsia"/>
          <w:sz w:val="24"/>
          <w:szCs w:val="24"/>
        </w:rPr>
        <w:t>8000</w:t>
      </w:r>
      <w:r>
        <w:rPr>
          <w:rFonts w:ascii="仿宋" w:eastAsia="仿宋" w:hAnsi="仿宋" w:hint="eastAsia"/>
          <w:sz w:val="24"/>
          <w:szCs w:val="24"/>
        </w:rPr>
        <w:t>0</w:t>
      </w:r>
      <w:r w:rsidRPr="003411B9">
        <w:rPr>
          <w:rFonts w:ascii="仿宋" w:eastAsia="仿宋" w:hAnsi="仿宋" w:hint="eastAsia"/>
          <w:sz w:val="24"/>
          <w:szCs w:val="24"/>
        </w:rPr>
        <w:t>元。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三、采购方式：三方报价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 xml:space="preserve">四、报价表（见附件1）  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五、报价文件组成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411B9">
        <w:rPr>
          <w:rFonts w:ascii="仿宋" w:eastAsia="仿宋" w:hAnsi="仿宋" w:hint="eastAsia"/>
          <w:sz w:val="24"/>
          <w:szCs w:val="24"/>
        </w:rPr>
        <w:t>营业执照、企业资质副本复印件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2、报价表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六、报价须知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1、报价截止时间为2019年</w:t>
      </w:r>
      <w:r>
        <w:rPr>
          <w:rFonts w:ascii="仿宋" w:eastAsia="仿宋" w:hAnsi="仿宋" w:hint="eastAsia"/>
          <w:sz w:val="24"/>
          <w:szCs w:val="24"/>
        </w:rPr>
        <w:t>1</w:t>
      </w:r>
      <w:r w:rsidR="0093395A">
        <w:rPr>
          <w:rFonts w:ascii="仿宋" w:eastAsia="仿宋" w:hAnsi="仿宋" w:hint="eastAsia"/>
          <w:sz w:val="24"/>
          <w:szCs w:val="24"/>
        </w:rPr>
        <w:t>1</w:t>
      </w:r>
      <w:r w:rsidRPr="003411B9">
        <w:rPr>
          <w:rFonts w:ascii="仿宋" w:eastAsia="仿宋" w:hAnsi="仿宋" w:hint="eastAsia"/>
          <w:sz w:val="24"/>
          <w:szCs w:val="24"/>
        </w:rPr>
        <w:t>月</w:t>
      </w:r>
      <w:r w:rsidR="0093395A">
        <w:rPr>
          <w:rFonts w:ascii="仿宋" w:eastAsia="仿宋" w:hAnsi="仿宋" w:hint="eastAsia"/>
          <w:sz w:val="24"/>
          <w:szCs w:val="24"/>
        </w:rPr>
        <w:t>20</w:t>
      </w:r>
      <w:r w:rsidRPr="003411B9">
        <w:rPr>
          <w:rFonts w:ascii="仿宋" w:eastAsia="仿宋" w:hAnsi="仿宋" w:hint="eastAsia"/>
          <w:sz w:val="24"/>
          <w:szCs w:val="24"/>
        </w:rPr>
        <w:t>日17:00；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2、三方报价结果公示无疑义后签订合同；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3、报价供应商须一次性报出不得更改的价格，报价须使用封条密封；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4、报价供应商不得虚报各项技术指标，所供物品必须符合相应的技术要求；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5、报价包括运送、安装、调试、税金及相关费用；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6、成交原则：符合采购要求的前提下,最低价成交；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7、采购合同：《成交通知书》发出后由中标供应方按规定时间与采购方签订；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8、如有不明，可联系采购方，联系电话：0571-87119539（诸女士）</w:t>
      </w:r>
    </w:p>
    <w:p w:rsidR="003411B9" w:rsidRPr="003411B9" w:rsidRDefault="003411B9" w:rsidP="003411B9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411B9" w:rsidRPr="003411B9" w:rsidRDefault="003411B9" w:rsidP="005172A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62063A" w:rsidRDefault="003411B9" w:rsidP="005172A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2019年</w:t>
      </w:r>
      <w:r w:rsidR="005172A5">
        <w:rPr>
          <w:rFonts w:ascii="仿宋" w:eastAsia="仿宋" w:hAnsi="仿宋" w:hint="eastAsia"/>
          <w:sz w:val="24"/>
          <w:szCs w:val="24"/>
        </w:rPr>
        <w:t>1</w:t>
      </w:r>
      <w:r w:rsidR="0093395A">
        <w:rPr>
          <w:rFonts w:ascii="仿宋" w:eastAsia="仿宋" w:hAnsi="仿宋" w:hint="eastAsia"/>
          <w:sz w:val="24"/>
          <w:szCs w:val="24"/>
        </w:rPr>
        <w:t>1</w:t>
      </w:r>
      <w:r w:rsidRPr="003411B9">
        <w:rPr>
          <w:rFonts w:ascii="仿宋" w:eastAsia="仿宋" w:hAnsi="仿宋" w:hint="eastAsia"/>
          <w:sz w:val="24"/>
          <w:szCs w:val="24"/>
        </w:rPr>
        <w:t>月</w:t>
      </w:r>
      <w:r w:rsidR="005172A5">
        <w:rPr>
          <w:rFonts w:ascii="仿宋" w:eastAsia="仿宋" w:hAnsi="仿宋" w:hint="eastAsia"/>
          <w:sz w:val="24"/>
          <w:szCs w:val="24"/>
        </w:rPr>
        <w:t>1</w:t>
      </w:r>
      <w:r w:rsidR="0093395A">
        <w:rPr>
          <w:rFonts w:ascii="仿宋" w:eastAsia="仿宋" w:hAnsi="仿宋" w:hint="eastAsia"/>
          <w:sz w:val="24"/>
          <w:szCs w:val="24"/>
        </w:rPr>
        <w:t>4</w:t>
      </w:r>
      <w:r w:rsidRPr="003411B9">
        <w:rPr>
          <w:rFonts w:ascii="仿宋" w:eastAsia="仿宋" w:hAnsi="仿宋" w:hint="eastAsia"/>
          <w:sz w:val="24"/>
          <w:szCs w:val="24"/>
        </w:rPr>
        <w:t>日</w:t>
      </w:r>
    </w:p>
    <w:p w:rsidR="00E3197D" w:rsidRDefault="00E3197D" w:rsidP="005172A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E3197D" w:rsidRPr="00917B2A" w:rsidRDefault="00E3197D" w:rsidP="00E3197D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917B2A">
        <w:rPr>
          <w:rFonts w:ascii="仿宋" w:eastAsia="仿宋" w:hAnsi="仿宋" w:hint="eastAsia"/>
          <w:b/>
          <w:sz w:val="24"/>
          <w:szCs w:val="24"/>
        </w:rPr>
        <w:t>附件1、</w:t>
      </w:r>
    </w:p>
    <w:p w:rsidR="00E3197D" w:rsidRPr="00B734B0" w:rsidRDefault="00E3197D" w:rsidP="00E3197D">
      <w:pPr>
        <w:pStyle w:val="a7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8"/>
          <w:szCs w:val="28"/>
        </w:rPr>
      </w:pPr>
      <w:r w:rsidRPr="00B734B0">
        <w:rPr>
          <w:rFonts w:ascii="仿宋" w:eastAsia="仿宋" w:hAnsi="仿宋" w:hint="eastAsia"/>
          <w:b/>
          <w:sz w:val="28"/>
          <w:szCs w:val="28"/>
        </w:rPr>
        <w:t>三方报价表</w:t>
      </w:r>
    </w:p>
    <w:p w:rsidR="00E3197D" w:rsidRDefault="00E3197D" w:rsidP="00E3197D">
      <w:pPr>
        <w:pStyle w:val="a7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199" w:tblpY="209"/>
        <w:tblW w:w="10598" w:type="dxa"/>
        <w:tblLayout w:type="fixed"/>
        <w:tblLook w:val="04A0"/>
      </w:tblPr>
      <w:tblGrid>
        <w:gridCol w:w="1526"/>
        <w:gridCol w:w="3969"/>
        <w:gridCol w:w="992"/>
        <w:gridCol w:w="1134"/>
        <w:gridCol w:w="1134"/>
        <w:gridCol w:w="1843"/>
      </w:tblGrid>
      <w:tr w:rsidR="00E3197D" w:rsidRPr="00B734B0" w:rsidTr="003C1940">
        <w:tc>
          <w:tcPr>
            <w:tcW w:w="1526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内容及要求</w:t>
            </w:r>
          </w:p>
        </w:tc>
        <w:tc>
          <w:tcPr>
            <w:tcW w:w="992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1843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小计（元）</w:t>
            </w:r>
          </w:p>
        </w:tc>
      </w:tr>
      <w:tr w:rsidR="00E3197D" w:rsidRPr="00B734B0" w:rsidTr="003C1940">
        <w:tc>
          <w:tcPr>
            <w:tcW w:w="1526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lastRenderedPageBreak/>
              <w:t>一、手绘自然——植物画展区</w:t>
            </w:r>
          </w:p>
        </w:tc>
        <w:tc>
          <w:tcPr>
            <w:tcW w:w="3969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 w:rsidRPr="00B734B0">
              <w:rPr>
                <w:rFonts w:hint="eastAsia"/>
                <w:bCs/>
                <w:szCs w:val="21"/>
              </w:rPr>
              <w:t>植物画，要求植物画尺寸规格在</w:t>
            </w:r>
            <w:r w:rsidRPr="00B734B0">
              <w:rPr>
                <w:rFonts w:hint="eastAsia"/>
                <w:bCs/>
                <w:szCs w:val="21"/>
              </w:rPr>
              <w:t>16K</w:t>
            </w:r>
            <w:r w:rsidRPr="00B734B0">
              <w:rPr>
                <w:rFonts w:hint="eastAsia"/>
                <w:bCs/>
                <w:szCs w:val="21"/>
              </w:rPr>
              <w:t>（</w:t>
            </w:r>
            <w:r w:rsidRPr="00B734B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184</w:t>
            </w:r>
            <w:r w:rsidRPr="00B734B0">
              <w:rPr>
                <w:bCs/>
                <w:szCs w:val="21"/>
              </w:rPr>
              <w:t>×</w:t>
            </w:r>
            <w:r w:rsidRPr="00B734B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26</w:t>
            </w:r>
            <w:r w:rsidRPr="00B734B0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0mm</w:t>
            </w:r>
            <w:r w:rsidRPr="00B734B0">
              <w:rPr>
                <w:rFonts w:hint="eastAsia"/>
                <w:bCs/>
                <w:szCs w:val="21"/>
              </w:rPr>
              <w:t>）—</w:t>
            </w:r>
            <w:r w:rsidRPr="00B734B0">
              <w:rPr>
                <w:rFonts w:hint="eastAsia"/>
                <w:bCs/>
                <w:szCs w:val="21"/>
              </w:rPr>
              <w:t>4K</w:t>
            </w:r>
            <w:r w:rsidRPr="00B734B0">
              <w:rPr>
                <w:rFonts w:hint="eastAsia"/>
                <w:bCs/>
                <w:szCs w:val="21"/>
              </w:rPr>
              <w:t>（</w:t>
            </w:r>
            <w:r w:rsidRPr="00B734B0">
              <w:rPr>
                <w:bCs/>
                <w:szCs w:val="21"/>
              </w:rPr>
              <w:t>393×546mm</w:t>
            </w:r>
            <w:r w:rsidRPr="00B734B0">
              <w:rPr>
                <w:rFonts w:hint="eastAsia"/>
                <w:bCs/>
                <w:szCs w:val="21"/>
              </w:rPr>
              <w:t>）之间，要求</w:t>
            </w:r>
            <w:r w:rsidRPr="00B734B0">
              <w:rPr>
                <w:rFonts w:hint="eastAsia"/>
                <w:bCs/>
                <w:szCs w:val="21"/>
              </w:rPr>
              <w:t>16K</w:t>
            </w:r>
            <w:r w:rsidRPr="00B734B0">
              <w:rPr>
                <w:rFonts w:hint="eastAsia"/>
                <w:bCs/>
                <w:szCs w:val="21"/>
              </w:rPr>
              <w:t>尺寸作品</w:t>
            </w:r>
            <w:r w:rsidRPr="00B734B0">
              <w:rPr>
                <w:rFonts w:hint="eastAsia"/>
                <w:bCs/>
                <w:szCs w:val="21"/>
              </w:rPr>
              <w:t>10</w:t>
            </w:r>
            <w:r w:rsidRPr="00B734B0">
              <w:rPr>
                <w:rFonts w:hint="eastAsia"/>
                <w:bCs/>
                <w:szCs w:val="21"/>
              </w:rPr>
              <w:t>幅，</w:t>
            </w:r>
            <w:r w:rsidRPr="00B734B0">
              <w:rPr>
                <w:rFonts w:hint="eastAsia"/>
                <w:bCs/>
                <w:szCs w:val="21"/>
              </w:rPr>
              <w:t>8K</w:t>
            </w:r>
            <w:r w:rsidRPr="00B734B0">
              <w:rPr>
                <w:rFonts w:hint="eastAsia"/>
                <w:bCs/>
                <w:szCs w:val="21"/>
              </w:rPr>
              <w:t>尺寸作品</w:t>
            </w:r>
            <w:r w:rsidRPr="00B734B0">
              <w:rPr>
                <w:rFonts w:hint="eastAsia"/>
                <w:bCs/>
                <w:szCs w:val="21"/>
              </w:rPr>
              <w:t>15</w:t>
            </w:r>
            <w:r w:rsidRPr="00B734B0">
              <w:rPr>
                <w:rFonts w:hint="eastAsia"/>
                <w:bCs/>
                <w:szCs w:val="21"/>
              </w:rPr>
              <w:t>幅，</w:t>
            </w:r>
            <w:r w:rsidRPr="00B734B0">
              <w:rPr>
                <w:rFonts w:hint="eastAsia"/>
                <w:bCs/>
                <w:szCs w:val="21"/>
              </w:rPr>
              <w:t>4K</w:t>
            </w:r>
            <w:r w:rsidRPr="00B734B0">
              <w:rPr>
                <w:rFonts w:hint="eastAsia"/>
                <w:bCs/>
                <w:szCs w:val="21"/>
              </w:rPr>
              <w:t>尺寸作品</w:t>
            </w:r>
            <w:r w:rsidRPr="00B734B0">
              <w:rPr>
                <w:rFonts w:hint="eastAsia"/>
                <w:bCs/>
                <w:szCs w:val="21"/>
              </w:rPr>
              <w:t>15</w:t>
            </w:r>
            <w:r w:rsidRPr="00B734B0">
              <w:rPr>
                <w:rFonts w:hint="eastAsia"/>
                <w:bCs/>
                <w:szCs w:val="21"/>
              </w:rPr>
              <w:t>幅。要求对象选自杭州常见园林植物，涵盖乔木、灌木、草本、水生植物等各种植物类群，包含画框等配套材料。</w:t>
            </w:r>
          </w:p>
        </w:tc>
        <w:tc>
          <w:tcPr>
            <w:tcW w:w="992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 w:rsidRPr="00B734B0">
              <w:rPr>
                <w:rFonts w:hint="eastAsia"/>
                <w:bCs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幅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E3197D" w:rsidRPr="00B734B0" w:rsidTr="003C1940">
        <w:tc>
          <w:tcPr>
            <w:tcW w:w="1526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二、植物蓝晒展区</w:t>
            </w:r>
          </w:p>
        </w:tc>
        <w:tc>
          <w:tcPr>
            <w:tcW w:w="3969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 w:rsidRPr="00B734B0">
              <w:rPr>
                <w:rFonts w:hint="eastAsia"/>
                <w:bCs/>
                <w:szCs w:val="21"/>
              </w:rPr>
              <w:t>植物蓝晒作品，要求蓝晒作品尺寸规格在</w:t>
            </w:r>
            <w:r w:rsidRPr="00B734B0">
              <w:rPr>
                <w:rFonts w:hint="eastAsia"/>
                <w:bCs/>
                <w:szCs w:val="21"/>
              </w:rPr>
              <w:t>16K</w:t>
            </w:r>
            <w:r w:rsidRPr="00B734B0">
              <w:rPr>
                <w:rFonts w:hint="eastAsia"/>
                <w:bCs/>
                <w:szCs w:val="21"/>
              </w:rPr>
              <w:t>（</w:t>
            </w:r>
            <w:r w:rsidRPr="00B734B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184</w:t>
            </w:r>
            <w:r w:rsidRPr="00B734B0">
              <w:rPr>
                <w:bCs/>
                <w:szCs w:val="21"/>
              </w:rPr>
              <w:t>×</w:t>
            </w:r>
            <w:r w:rsidRPr="00B734B0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26</w:t>
            </w:r>
            <w:r w:rsidRPr="00B734B0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0mm</w:t>
            </w:r>
            <w:r w:rsidRPr="00B734B0">
              <w:rPr>
                <w:rFonts w:hint="eastAsia"/>
                <w:bCs/>
                <w:szCs w:val="21"/>
              </w:rPr>
              <w:t>）—</w:t>
            </w:r>
            <w:r w:rsidRPr="00B734B0">
              <w:rPr>
                <w:rFonts w:hint="eastAsia"/>
                <w:bCs/>
                <w:szCs w:val="21"/>
              </w:rPr>
              <w:t>4K</w:t>
            </w:r>
            <w:r w:rsidRPr="00B734B0">
              <w:rPr>
                <w:rFonts w:hint="eastAsia"/>
                <w:bCs/>
                <w:szCs w:val="21"/>
              </w:rPr>
              <w:t>（</w:t>
            </w:r>
            <w:r w:rsidRPr="00B734B0">
              <w:rPr>
                <w:bCs/>
                <w:szCs w:val="21"/>
              </w:rPr>
              <w:t>393×546mm</w:t>
            </w:r>
            <w:r w:rsidRPr="00B734B0">
              <w:rPr>
                <w:rFonts w:hint="eastAsia"/>
                <w:bCs/>
                <w:szCs w:val="21"/>
              </w:rPr>
              <w:t>）之间，要求</w:t>
            </w:r>
            <w:r w:rsidRPr="00B734B0">
              <w:rPr>
                <w:rFonts w:hint="eastAsia"/>
                <w:bCs/>
                <w:szCs w:val="21"/>
              </w:rPr>
              <w:t>16K</w:t>
            </w:r>
            <w:r w:rsidRPr="00B734B0">
              <w:rPr>
                <w:rFonts w:hint="eastAsia"/>
                <w:bCs/>
                <w:szCs w:val="21"/>
              </w:rPr>
              <w:t>尺寸作品</w:t>
            </w:r>
            <w:r w:rsidRPr="00B734B0">
              <w:rPr>
                <w:rFonts w:hint="eastAsia"/>
                <w:bCs/>
                <w:szCs w:val="21"/>
              </w:rPr>
              <w:t>10</w:t>
            </w:r>
            <w:r w:rsidRPr="00B734B0">
              <w:rPr>
                <w:rFonts w:hint="eastAsia"/>
                <w:bCs/>
                <w:szCs w:val="21"/>
              </w:rPr>
              <w:t>幅，</w:t>
            </w:r>
            <w:r w:rsidRPr="00B734B0">
              <w:rPr>
                <w:rFonts w:hint="eastAsia"/>
                <w:bCs/>
                <w:szCs w:val="21"/>
              </w:rPr>
              <w:t>8K</w:t>
            </w:r>
            <w:r w:rsidRPr="00B734B0">
              <w:rPr>
                <w:rFonts w:hint="eastAsia"/>
                <w:bCs/>
                <w:szCs w:val="21"/>
              </w:rPr>
              <w:t>尺寸作品</w:t>
            </w:r>
            <w:r w:rsidRPr="00B734B0">
              <w:rPr>
                <w:rFonts w:hint="eastAsia"/>
                <w:bCs/>
                <w:szCs w:val="21"/>
              </w:rPr>
              <w:t>20</w:t>
            </w:r>
            <w:r w:rsidRPr="00B734B0">
              <w:rPr>
                <w:rFonts w:hint="eastAsia"/>
                <w:bCs/>
                <w:szCs w:val="21"/>
              </w:rPr>
              <w:t>幅，</w:t>
            </w:r>
            <w:r w:rsidRPr="00B734B0">
              <w:rPr>
                <w:rFonts w:hint="eastAsia"/>
                <w:bCs/>
                <w:szCs w:val="21"/>
              </w:rPr>
              <w:t>4K</w:t>
            </w:r>
            <w:r w:rsidRPr="00B734B0">
              <w:rPr>
                <w:rFonts w:hint="eastAsia"/>
                <w:bCs/>
                <w:szCs w:val="21"/>
              </w:rPr>
              <w:t>尺寸作品</w:t>
            </w:r>
            <w:r w:rsidRPr="00B734B0">
              <w:rPr>
                <w:rFonts w:hint="eastAsia"/>
                <w:bCs/>
                <w:szCs w:val="21"/>
              </w:rPr>
              <w:t>20</w:t>
            </w:r>
            <w:r w:rsidRPr="00B734B0">
              <w:rPr>
                <w:rFonts w:hint="eastAsia"/>
                <w:bCs/>
                <w:szCs w:val="21"/>
              </w:rPr>
              <w:t>幅。要求对象选自杭州常见园林植物，涵盖乔木、灌木、草本等各种类群。包含镜框等配套材料。</w:t>
            </w:r>
          </w:p>
        </w:tc>
        <w:tc>
          <w:tcPr>
            <w:tcW w:w="992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 w:rsidRPr="00B734B0">
              <w:rPr>
                <w:rFonts w:hint="eastAsia"/>
                <w:bCs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幅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E3197D" w:rsidRPr="00B734B0" w:rsidTr="003C1940">
        <w:tc>
          <w:tcPr>
            <w:tcW w:w="1526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三、树木年轮展区</w:t>
            </w:r>
          </w:p>
        </w:tc>
        <w:tc>
          <w:tcPr>
            <w:tcW w:w="3969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 w:rsidRPr="00B734B0">
              <w:rPr>
                <w:rFonts w:hint="eastAsia"/>
                <w:bCs/>
                <w:szCs w:val="21"/>
              </w:rPr>
              <w:t>树木年轮切片制作，要求提供树木年轮切片</w:t>
            </w:r>
            <w:r w:rsidRPr="00B734B0">
              <w:rPr>
                <w:rFonts w:hint="eastAsia"/>
                <w:bCs/>
                <w:szCs w:val="21"/>
              </w:rPr>
              <w:t>50</w:t>
            </w:r>
            <w:r w:rsidRPr="00B734B0">
              <w:rPr>
                <w:rFonts w:hint="eastAsia"/>
                <w:bCs/>
                <w:szCs w:val="21"/>
              </w:rPr>
              <w:t>个，涵盖杭州地区常见的乔木、灌木两种大类的各种树木</w:t>
            </w:r>
            <w:r w:rsidRPr="00B734B0">
              <w:rPr>
                <w:rFonts w:hint="eastAsia"/>
                <w:bCs/>
                <w:szCs w:val="21"/>
              </w:rPr>
              <w:t>50</w:t>
            </w:r>
            <w:r w:rsidRPr="00B734B0">
              <w:rPr>
                <w:rFonts w:hint="eastAsia"/>
                <w:bCs/>
                <w:szCs w:val="21"/>
              </w:rPr>
              <w:t>种。</w:t>
            </w:r>
          </w:p>
        </w:tc>
        <w:tc>
          <w:tcPr>
            <w:tcW w:w="992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 w:rsidRPr="00B734B0">
              <w:rPr>
                <w:rFonts w:hint="eastAsia"/>
                <w:bCs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E3197D" w:rsidRPr="00B734B0" w:rsidTr="003C1940">
        <w:tc>
          <w:tcPr>
            <w:tcW w:w="1526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 w:rsidRPr="00B734B0">
              <w:rPr>
                <w:rFonts w:hint="eastAsia"/>
                <w:b/>
                <w:bCs/>
                <w:szCs w:val="21"/>
              </w:rPr>
              <w:t>合计</w:t>
            </w:r>
          </w:p>
        </w:tc>
        <w:tc>
          <w:tcPr>
            <w:tcW w:w="3969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3197D" w:rsidRPr="00B734B0" w:rsidRDefault="00E3197D" w:rsidP="003C1940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</w:tr>
    </w:tbl>
    <w:p w:rsidR="00E3197D" w:rsidRPr="00281D5C" w:rsidRDefault="00E3197D" w:rsidP="005172A5">
      <w:pPr>
        <w:spacing w:line="360" w:lineRule="auto"/>
        <w:jc w:val="right"/>
      </w:pPr>
    </w:p>
    <w:sectPr w:rsidR="00E3197D" w:rsidRPr="00281D5C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31" w:rsidRDefault="00DB1131" w:rsidP="00245350">
      <w:r>
        <w:separator/>
      </w:r>
    </w:p>
  </w:endnote>
  <w:endnote w:type="continuationSeparator" w:id="1">
    <w:p w:rsidR="00DB1131" w:rsidRDefault="00DB1131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31" w:rsidRDefault="00DB1131" w:rsidP="00245350">
      <w:r>
        <w:separator/>
      </w:r>
    </w:p>
  </w:footnote>
  <w:footnote w:type="continuationSeparator" w:id="1">
    <w:p w:rsidR="00DB1131" w:rsidRDefault="00DB1131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F5A"/>
    <w:rsid w:val="000903D8"/>
    <w:rsid w:val="000A45A7"/>
    <w:rsid w:val="000B6BC8"/>
    <w:rsid w:val="000B7B56"/>
    <w:rsid w:val="000D0AE7"/>
    <w:rsid w:val="00101F5C"/>
    <w:rsid w:val="00161EF8"/>
    <w:rsid w:val="0018169D"/>
    <w:rsid w:val="001933AF"/>
    <w:rsid w:val="001978A2"/>
    <w:rsid w:val="001E7393"/>
    <w:rsid w:val="00210A36"/>
    <w:rsid w:val="00217682"/>
    <w:rsid w:val="0024005F"/>
    <w:rsid w:val="002411EB"/>
    <w:rsid w:val="00245350"/>
    <w:rsid w:val="00281D5C"/>
    <w:rsid w:val="002D4716"/>
    <w:rsid w:val="002F72E9"/>
    <w:rsid w:val="00305B75"/>
    <w:rsid w:val="003411B9"/>
    <w:rsid w:val="0047776B"/>
    <w:rsid w:val="005172A5"/>
    <w:rsid w:val="00522AD8"/>
    <w:rsid w:val="0055246E"/>
    <w:rsid w:val="00586E9E"/>
    <w:rsid w:val="00596EBC"/>
    <w:rsid w:val="005C340A"/>
    <w:rsid w:val="005D60EE"/>
    <w:rsid w:val="0062063A"/>
    <w:rsid w:val="00626FDD"/>
    <w:rsid w:val="006370DF"/>
    <w:rsid w:val="00692AF8"/>
    <w:rsid w:val="006E1A62"/>
    <w:rsid w:val="006F6BD7"/>
    <w:rsid w:val="00712535"/>
    <w:rsid w:val="00723032"/>
    <w:rsid w:val="007535AA"/>
    <w:rsid w:val="00806320"/>
    <w:rsid w:val="00812606"/>
    <w:rsid w:val="0082148A"/>
    <w:rsid w:val="00826C6C"/>
    <w:rsid w:val="008D3C4D"/>
    <w:rsid w:val="0093395A"/>
    <w:rsid w:val="009430DD"/>
    <w:rsid w:val="009654F3"/>
    <w:rsid w:val="009C115F"/>
    <w:rsid w:val="00AB70D4"/>
    <w:rsid w:val="00B7294E"/>
    <w:rsid w:val="00B96387"/>
    <w:rsid w:val="00BA7DA6"/>
    <w:rsid w:val="00BD38BC"/>
    <w:rsid w:val="00C75E69"/>
    <w:rsid w:val="00C84C23"/>
    <w:rsid w:val="00C8640B"/>
    <w:rsid w:val="00CC5B53"/>
    <w:rsid w:val="00D0622E"/>
    <w:rsid w:val="00D724CA"/>
    <w:rsid w:val="00D975E6"/>
    <w:rsid w:val="00DA061D"/>
    <w:rsid w:val="00DB1131"/>
    <w:rsid w:val="00DF3C57"/>
    <w:rsid w:val="00E3197D"/>
    <w:rsid w:val="00E81526"/>
    <w:rsid w:val="00E97D65"/>
    <w:rsid w:val="00ED27BD"/>
    <w:rsid w:val="00F71E84"/>
    <w:rsid w:val="00F929E3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E3197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3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2019-11-14T06:16:00Z</cp:lastPrinted>
  <dcterms:created xsi:type="dcterms:W3CDTF">2019-11-14T08:52:00Z</dcterms:created>
  <dcterms:modified xsi:type="dcterms:W3CDTF">2019-11-14T08:52:00Z</dcterms:modified>
</cp:coreProperties>
</file>