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CE" w:rsidRDefault="009954F0" w:rsidP="003636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1E08CE" w:rsidRDefault="009954F0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采购需求和响应报价表</w:t>
      </w:r>
    </w:p>
    <w:p w:rsidR="001E08CE" w:rsidRDefault="009954F0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杭州低碳科技馆（中国杭州低碳科技馆）</w:t>
      </w:r>
      <w:r>
        <w:rPr>
          <w:rFonts w:hint="eastAsia"/>
          <w:sz w:val="28"/>
          <w:szCs w:val="28"/>
        </w:rPr>
        <w:t>VRV</w:t>
      </w:r>
      <w:r>
        <w:rPr>
          <w:rFonts w:hint="eastAsia"/>
          <w:sz w:val="28"/>
          <w:szCs w:val="28"/>
        </w:rPr>
        <w:t>空调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分体式空调、柜式空调</w:t>
      </w:r>
      <w:r>
        <w:rPr>
          <w:rFonts w:hint="eastAsia"/>
          <w:sz w:val="28"/>
          <w:szCs w:val="28"/>
        </w:rPr>
        <w:t>采购内容：</w:t>
      </w:r>
    </w:p>
    <w:tbl>
      <w:tblPr>
        <w:tblW w:w="9047" w:type="dxa"/>
        <w:tblLayout w:type="fixed"/>
        <w:tblLook w:val="04A0"/>
      </w:tblPr>
      <w:tblGrid>
        <w:gridCol w:w="737"/>
        <w:gridCol w:w="1830"/>
        <w:gridCol w:w="1085"/>
        <w:gridCol w:w="1075"/>
        <w:gridCol w:w="1080"/>
        <w:gridCol w:w="1080"/>
        <w:gridCol w:w="1080"/>
        <w:gridCol w:w="1080"/>
      </w:tblGrid>
      <w:tr w:rsidR="001E08CE">
        <w:trPr>
          <w:trHeight w:val="30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限价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能耗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机型</w:t>
            </w:r>
          </w:p>
        </w:tc>
      </w:tr>
      <w:tr w:rsidR="001E08CE">
        <w:trPr>
          <w:trHeight w:val="67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1E08CE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1E08CE">
            <w:pPr>
              <w:pStyle w:val="21"/>
              <w:ind w:firstLine="464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1.5P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分体机</w:t>
            </w:r>
          </w:p>
        </w:tc>
      </w:tr>
      <w:tr w:rsidR="001E08CE">
        <w:trPr>
          <w:trHeight w:val="76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1E08CE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1E08CE">
            <w:pPr>
              <w:pStyle w:val="21"/>
              <w:ind w:firstLine="464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5P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柜机</w:t>
            </w:r>
          </w:p>
        </w:tc>
      </w:tr>
      <w:tr w:rsidR="001E08CE">
        <w:trPr>
          <w:trHeight w:val="153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21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1E08CE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1E08C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106900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106900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08CE" w:rsidRDefault="009954F0">
            <w:pPr>
              <w:pStyle w:val="1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一拖十一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VRV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空调</w:t>
            </w:r>
          </w:p>
        </w:tc>
      </w:tr>
    </w:tbl>
    <w:p w:rsidR="001E08CE" w:rsidRDefault="001E08CE">
      <w:pPr>
        <w:pStyle w:val="a5"/>
        <w:spacing w:line="380" w:lineRule="atLeast"/>
        <w:ind w:left="0" w:right="-607" w:firstLineChars="2050" w:firstLine="4920"/>
        <w:jc w:val="left"/>
        <w:rPr>
          <w:rFonts w:ascii="宋体" w:eastAsia="宋体" w:hAnsi="宋体"/>
          <w:kern w:val="2"/>
          <w:sz w:val="24"/>
          <w:szCs w:val="22"/>
        </w:rPr>
      </w:pPr>
    </w:p>
    <w:p w:rsidR="001E08CE" w:rsidRDefault="001E08CE">
      <w:pPr>
        <w:pStyle w:val="a5"/>
        <w:spacing w:line="380" w:lineRule="atLeast"/>
        <w:ind w:left="0" w:right="-607" w:firstLineChars="2050" w:firstLine="4920"/>
        <w:jc w:val="left"/>
        <w:rPr>
          <w:rFonts w:ascii="宋体" w:eastAsia="宋体" w:hAnsi="宋体"/>
          <w:kern w:val="2"/>
          <w:sz w:val="24"/>
          <w:szCs w:val="22"/>
        </w:rPr>
      </w:pPr>
    </w:p>
    <w:p w:rsidR="001E08CE" w:rsidRDefault="001E08CE">
      <w:pPr>
        <w:pStyle w:val="a5"/>
        <w:spacing w:line="380" w:lineRule="atLeast"/>
        <w:ind w:left="0" w:right="-607" w:firstLineChars="2050" w:firstLine="4920"/>
        <w:jc w:val="left"/>
        <w:rPr>
          <w:rFonts w:ascii="宋体" w:eastAsia="宋体" w:hAnsi="宋体"/>
          <w:kern w:val="2"/>
          <w:sz w:val="24"/>
          <w:szCs w:val="22"/>
        </w:rPr>
      </w:pPr>
    </w:p>
    <w:p w:rsidR="001E08CE" w:rsidRDefault="001E08CE">
      <w:pPr>
        <w:pStyle w:val="a5"/>
        <w:spacing w:line="380" w:lineRule="atLeast"/>
        <w:ind w:left="0" w:right="-607" w:firstLineChars="2050" w:firstLine="4920"/>
        <w:jc w:val="left"/>
        <w:rPr>
          <w:rFonts w:ascii="宋体" w:eastAsia="宋体" w:hAnsi="宋体"/>
          <w:kern w:val="2"/>
          <w:sz w:val="24"/>
          <w:szCs w:val="22"/>
        </w:rPr>
      </w:pPr>
    </w:p>
    <w:p w:rsidR="001E08CE" w:rsidRDefault="001E08CE">
      <w:pPr>
        <w:pStyle w:val="a5"/>
        <w:spacing w:line="380" w:lineRule="atLeast"/>
        <w:ind w:left="0" w:right="-607" w:firstLineChars="2050" w:firstLine="4920"/>
        <w:jc w:val="left"/>
        <w:rPr>
          <w:rFonts w:ascii="宋体" w:eastAsia="宋体" w:hAnsi="宋体"/>
          <w:kern w:val="2"/>
          <w:sz w:val="24"/>
          <w:szCs w:val="22"/>
        </w:rPr>
      </w:pPr>
    </w:p>
    <w:p w:rsidR="001E08CE" w:rsidRDefault="009954F0">
      <w:pPr>
        <w:pStyle w:val="a5"/>
        <w:spacing w:line="380" w:lineRule="atLeast"/>
        <w:ind w:left="0" w:right="-607" w:firstLineChars="2050" w:firstLine="4920"/>
        <w:jc w:val="left"/>
        <w:rPr>
          <w:rFonts w:ascii="宋体" w:eastAsia="宋体" w:hAnsi="宋体"/>
          <w:kern w:val="2"/>
          <w:sz w:val="24"/>
          <w:szCs w:val="22"/>
        </w:rPr>
      </w:pPr>
      <w:r>
        <w:rPr>
          <w:rFonts w:ascii="宋体" w:eastAsia="宋体" w:hAnsi="宋体" w:hint="eastAsia"/>
          <w:kern w:val="2"/>
          <w:sz w:val="24"/>
          <w:szCs w:val="22"/>
        </w:rPr>
        <w:t>申报单位名称（盖章）：</w:t>
      </w:r>
      <w:r>
        <w:rPr>
          <w:rFonts w:ascii="宋体" w:eastAsia="宋体" w:hAnsi="宋体" w:hint="eastAsia"/>
          <w:kern w:val="2"/>
          <w:sz w:val="24"/>
          <w:szCs w:val="22"/>
        </w:rPr>
        <w:t xml:space="preserve"> </w:t>
      </w:r>
    </w:p>
    <w:p w:rsidR="001E08CE" w:rsidRDefault="009954F0">
      <w:pPr>
        <w:pStyle w:val="a5"/>
        <w:spacing w:line="380" w:lineRule="atLeast"/>
        <w:ind w:left="0" w:right="-607"/>
        <w:jc w:val="left"/>
        <w:rPr>
          <w:rFonts w:ascii="宋体" w:eastAsia="宋体" w:hAnsi="宋体"/>
          <w:kern w:val="2"/>
          <w:sz w:val="24"/>
          <w:szCs w:val="22"/>
        </w:rPr>
      </w:pPr>
      <w:r>
        <w:rPr>
          <w:rFonts w:ascii="宋体" w:eastAsia="宋体" w:hAnsi="宋体" w:hint="eastAsia"/>
          <w:kern w:val="2"/>
          <w:sz w:val="24"/>
          <w:szCs w:val="22"/>
        </w:rPr>
        <w:t xml:space="preserve">                                     </w:t>
      </w:r>
      <w:r w:rsidR="005C3C57">
        <w:rPr>
          <w:rFonts w:ascii="宋体" w:eastAsia="宋体" w:hAnsi="宋体" w:hint="eastAsia"/>
          <w:kern w:val="2"/>
          <w:sz w:val="24"/>
          <w:szCs w:val="22"/>
        </w:rPr>
        <w:t xml:space="preserve"> </w:t>
      </w:r>
      <w:r>
        <w:rPr>
          <w:rFonts w:ascii="宋体" w:eastAsia="宋体" w:hAnsi="宋体" w:hint="eastAsia"/>
          <w:kern w:val="2"/>
          <w:sz w:val="24"/>
          <w:szCs w:val="22"/>
        </w:rPr>
        <w:t>联系人：</w:t>
      </w:r>
      <w:r>
        <w:rPr>
          <w:rFonts w:ascii="宋体" w:eastAsia="宋体" w:hAnsi="宋体" w:hint="eastAsia"/>
          <w:kern w:val="2"/>
          <w:sz w:val="24"/>
          <w:szCs w:val="22"/>
        </w:rPr>
        <w:t xml:space="preserve">    </w:t>
      </w:r>
    </w:p>
    <w:p w:rsidR="001E08CE" w:rsidRDefault="009954F0" w:rsidP="005C3C57">
      <w:pPr>
        <w:pStyle w:val="a5"/>
        <w:spacing w:line="380" w:lineRule="atLeast"/>
        <w:ind w:left="0" w:right="-607" w:firstLineChars="2050" w:firstLine="492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宋体" w:eastAsia="宋体" w:hAnsi="宋体" w:hint="eastAsia"/>
          <w:kern w:val="2"/>
          <w:sz w:val="24"/>
          <w:szCs w:val="22"/>
        </w:rPr>
        <w:t>电</w:t>
      </w:r>
      <w:r>
        <w:rPr>
          <w:rFonts w:ascii="宋体" w:eastAsia="宋体" w:hAnsi="宋体" w:hint="eastAsia"/>
          <w:kern w:val="2"/>
          <w:sz w:val="24"/>
          <w:szCs w:val="22"/>
        </w:rPr>
        <w:t xml:space="preserve">  </w:t>
      </w:r>
      <w:r>
        <w:rPr>
          <w:rFonts w:ascii="宋体" w:eastAsia="宋体" w:hAnsi="宋体" w:hint="eastAsia"/>
          <w:kern w:val="2"/>
          <w:sz w:val="24"/>
          <w:szCs w:val="22"/>
        </w:rPr>
        <w:t>话：</w:t>
      </w:r>
    </w:p>
    <w:p w:rsidR="001E08CE" w:rsidRDefault="001E08CE">
      <w:pPr>
        <w:ind w:firstLine="420"/>
        <w:rPr>
          <w:sz w:val="28"/>
          <w:szCs w:val="28"/>
        </w:rPr>
      </w:pPr>
    </w:p>
    <w:p w:rsidR="001E08CE" w:rsidRDefault="009954F0">
      <w:pPr>
        <w:pStyle w:val="1"/>
        <w:spacing w:line="440" w:lineRule="exact"/>
        <w:rPr>
          <w:rFonts w:ascii="仿宋" w:hAnsi="仿宋" w:cs="Calibri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仿宋" w:hAnsi="仿宋" w:cs="Calibri"/>
          <w:b/>
          <w:sz w:val="28"/>
          <w:szCs w:val="28"/>
        </w:rPr>
        <w:lastRenderedPageBreak/>
        <w:t>商务要求：</w:t>
      </w:r>
    </w:p>
    <w:p w:rsidR="001E08CE" w:rsidRDefault="009954F0">
      <w:pPr>
        <w:pStyle w:val="1"/>
        <w:numPr>
          <w:ilvl w:val="0"/>
          <w:numId w:val="2"/>
        </w:numPr>
        <w:spacing w:line="360" w:lineRule="auto"/>
        <w:rPr>
          <w:rFonts w:ascii="仿宋" w:hAnsi="仿宋" w:cs="仿宋_GB2312"/>
          <w:sz w:val="22"/>
          <w:szCs w:val="22"/>
        </w:rPr>
      </w:pPr>
      <w:r>
        <w:rPr>
          <w:rFonts w:ascii="仿宋" w:hAnsi="仿宋" w:cs="仿宋_GB2312"/>
          <w:sz w:val="22"/>
          <w:szCs w:val="22"/>
        </w:rPr>
        <w:t>供应商提供的所有产品须为杭州地区单位，方便于售后服务。</w:t>
      </w:r>
      <w:r>
        <w:rPr>
          <w:rFonts w:ascii="仿宋" w:hAnsi="仿宋" w:cs="仿宋_GB2312" w:hint="eastAsia"/>
          <w:sz w:val="22"/>
          <w:szCs w:val="22"/>
        </w:rPr>
        <w:t>供应商具备杭州</w:t>
      </w:r>
      <w:r>
        <w:rPr>
          <w:rFonts w:ascii="仿宋" w:hAnsi="仿宋" w:cs="仿宋_GB2312"/>
          <w:sz w:val="22"/>
          <w:szCs w:val="22"/>
        </w:rPr>
        <w:t>政采云平台电子卖场</w:t>
      </w:r>
      <w:r>
        <w:rPr>
          <w:rFonts w:ascii="仿宋" w:hAnsi="仿宋" w:cs="仿宋_GB2312" w:hint="eastAsia"/>
          <w:sz w:val="22"/>
          <w:szCs w:val="22"/>
        </w:rPr>
        <w:t>资格方可报名。</w:t>
      </w:r>
    </w:p>
    <w:p w:rsidR="001E08CE" w:rsidRDefault="009954F0">
      <w:pPr>
        <w:pStyle w:val="1"/>
        <w:numPr>
          <w:ilvl w:val="0"/>
          <w:numId w:val="2"/>
        </w:numPr>
        <w:spacing w:line="360" w:lineRule="auto"/>
        <w:rPr>
          <w:rFonts w:ascii="仿宋" w:hAnsi="仿宋" w:cs="仿宋_GB2312"/>
          <w:sz w:val="22"/>
          <w:szCs w:val="22"/>
        </w:rPr>
      </w:pPr>
      <w:r>
        <w:rPr>
          <w:rFonts w:ascii="仿宋" w:hAnsi="仿宋" w:cs="仿宋_GB2312"/>
          <w:sz w:val="22"/>
          <w:szCs w:val="22"/>
        </w:rPr>
        <w:t>产品要求为大金、三菱电机、格力、美的品牌</w:t>
      </w:r>
    </w:p>
    <w:p w:rsidR="001E08CE" w:rsidRDefault="009954F0">
      <w:pPr>
        <w:pStyle w:val="1"/>
        <w:numPr>
          <w:ilvl w:val="0"/>
          <w:numId w:val="2"/>
        </w:numPr>
        <w:spacing w:line="360" w:lineRule="auto"/>
        <w:rPr>
          <w:rFonts w:ascii="仿宋" w:hAnsi="仿宋" w:cs="仿宋_GB2312"/>
          <w:sz w:val="22"/>
          <w:szCs w:val="22"/>
        </w:rPr>
      </w:pPr>
      <w:r>
        <w:rPr>
          <w:rFonts w:ascii="仿宋" w:hAnsi="仿宋" w:cs="仿宋_GB2312"/>
          <w:sz w:val="22"/>
          <w:szCs w:val="22"/>
        </w:rPr>
        <w:t>供应商应派技术人员负责设备的安装、调试，调试所需专用工具、设施、等由供应商自备、自费运到现场，完工后自费清理搬走。</w:t>
      </w:r>
    </w:p>
    <w:p w:rsidR="001E08CE" w:rsidRDefault="009954F0">
      <w:pPr>
        <w:pStyle w:val="1"/>
        <w:spacing w:line="360" w:lineRule="auto"/>
        <w:rPr>
          <w:rFonts w:ascii="仿宋" w:hAnsi="仿宋" w:cs="仿宋_GB2312"/>
          <w:sz w:val="22"/>
          <w:szCs w:val="22"/>
        </w:rPr>
      </w:pPr>
      <w:r>
        <w:rPr>
          <w:rFonts w:ascii="仿宋" w:hAnsi="仿宋" w:cs="仿宋_GB2312"/>
          <w:sz w:val="22"/>
          <w:szCs w:val="22"/>
        </w:rPr>
        <w:t>4</w:t>
      </w:r>
      <w:r>
        <w:rPr>
          <w:rFonts w:ascii="仿宋" w:hAnsi="仿宋" w:cs="仿宋_GB2312"/>
          <w:sz w:val="22"/>
          <w:szCs w:val="22"/>
        </w:rPr>
        <w:t>、供应商须认真审核竞价所有要求，如明知不满足竞价要求进行恶意竞争的，将根据《政采云平台电子卖场权益维护及纠纷处理规则》的规定报财政部门处理。</w:t>
      </w:r>
      <w:r>
        <w:rPr>
          <w:rFonts w:ascii="仿宋" w:hAnsi="仿宋" w:cs="仿宋_GB2312"/>
          <w:sz w:val="22"/>
          <w:szCs w:val="22"/>
        </w:rPr>
        <w:t xml:space="preserve"> </w:t>
      </w:r>
    </w:p>
    <w:p w:rsidR="001E08CE" w:rsidRDefault="009954F0">
      <w:pPr>
        <w:pStyle w:val="1"/>
        <w:spacing w:line="360" w:lineRule="auto"/>
        <w:rPr>
          <w:rFonts w:ascii="仿宋" w:hAnsi="仿宋" w:cs="仿宋_GB2312"/>
          <w:sz w:val="22"/>
          <w:szCs w:val="22"/>
        </w:rPr>
      </w:pPr>
      <w:r>
        <w:rPr>
          <w:rFonts w:ascii="仿宋" w:hAnsi="仿宋" w:cs="仿宋_GB2312"/>
          <w:sz w:val="22"/>
          <w:szCs w:val="22"/>
        </w:rPr>
        <w:t>5</w:t>
      </w:r>
      <w:r>
        <w:rPr>
          <w:rFonts w:ascii="仿宋" w:hAnsi="仿宋" w:cs="仿宋_GB2312"/>
          <w:sz w:val="22"/>
          <w:szCs w:val="22"/>
        </w:rPr>
        <w:t>、招标方如果对于预中标单位提供的产品在技术指标上有异议，须预中标后</w:t>
      </w:r>
      <w:r>
        <w:rPr>
          <w:rFonts w:ascii="仿宋" w:hAnsi="仿宋" w:cs="仿宋_GB2312"/>
          <w:sz w:val="22"/>
          <w:szCs w:val="22"/>
        </w:rPr>
        <w:t>3</w:t>
      </w:r>
      <w:r>
        <w:rPr>
          <w:rFonts w:ascii="仿宋" w:hAnsi="仿宋" w:cs="仿宋_GB2312"/>
          <w:sz w:val="22"/>
          <w:szCs w:val="22"/>
        </w:rPr>
        <w:t>个工作日内根据用户要求提供相应的证明材料，若无法提供招标方可以废标。</w:t>
      </w:r>
    </w:p>
    <w:p w:rsidR="001E08CE" w:rsidRDefault="009954F0">
      <w:pPr>
        <w:pStyle w:val="1"/>
        <w:spacing w:line="360" w:lineRule="auto"/>
        <w:rPr>
          <w:rFonts w:ascii="仿宋" w:hAnsi="仿宋" w:cs="Calibri"/>
          <w:sz w:val="22"/>
          <w:szCs w:val="22"/>
        </w:rPr>
      </w:pPr>
      <w:r>
        <w:rPr>
          <w:rFonts w:ascii="仿宋" w:hAnsi="仿宋" w:cs="Calibri" w:hint="eastAsia"/>
          <w:sz w:val="22"/>
          <w:szCs w:val="22"/>
        </w:rPr>
        <w:t>6</w:t>
      </w:r>
      <w:r>
        <w:rPr>
          <w:rFonts w:ascii="仿宋" w:hAnsi="仿宋" w:cs="Calibri"/>
          <w:sz w:val="22"/>
          <w:szCs w:val="22"/>
        </w:rPr>
        <w:t>、空调内外机位置需要投标方现场踏勘，根据现场实际兼顾美观、实用、安全牢固等要求，并征得招标方同意后确定。</w:t>
      </w:r>
    </w:p>
    <w:p w:rsidR="001E08CE" w:rsidRDefault="001E08CE">
      <w:pPr>
        <w:pStyle w:val="21"/>
        <w:spacing w:line="240" w:lineRule="auto"/>
        <w:ind w:firstLineChars="0" w:firstLine="0"/>
        <w:jc w:val="right"/>
      </w:pPr>
    </w:p>
    <w:p w:rsidR="001E08CE" w:rsidRDefault="009954F0">
      <w:pPr>
        <w:pStyle w:val="21"/>
        <w:ind w:firstLineChars="0" w:firstLine="0"/>
      </w:pPr>
      <w:r>
        <w:rPr>
          <w:rFonts w:ascii="仿宋" w:hAnsi="仿宋" w:hint="eastAsia"/>
          <w:sz w:val="22"/>
          <w:szCs w:val="22"/>
        </w:rPr>
        <w:t>7</w:t>
      </w:r>
      <w:r>
        <w:rPr>
          <w:rFonts w:ascii="仿宋" w:hAnsi="仿宋" w:hint="eastAsia"/>
          <w:sz w:val="22"/>
          <w:szCs w:val="22"/>
        </w:rPr>
        <w:t>、所有报名商家需要到现场报名确认。</w:t>
      </w:r>
    </w:p>
    <w:p w:rsidR="001E08CE" w:rsidRDefault="001E08CE">
      <w:pPr>
        <w:pStyle w:val="1"/>
        <w:spacing w:line="360" w:lineRule="auto"/>
        <w:rPr>
          <w:rFonts w:ascii="仿宋" w:hAnsi="仿宋" w:cs="Calibri"/>
          <w:sz w:val="22"/>
          <w:szCs w:val="22"/>
        </w:rPr>
      </w:pPr>
    </w:p>
    <w:p w:rsidR="001E08CE" w:rsidRDefault="009954F0">
      <w:pPr>
        <w:pStyle w:val="1"/>
        <w:spacing w:line="360" w:lineRule="auto"/>
        <w:rPr>
          <w:rFonts w:ascii="仿宋" w:hAnsi="仿宋" w:cs="Calibri"/>
          <w:b/>
          <w:bCs/>
          <w:sz w:val="24"/>
          <w:szCs w:val="24"/>
        </w:rPr>
      </w:pPr>
      <w:r>
        <w:rPr>
          <w:rFonts w:ascii="仿宋" w:hAnsi="仿宋" w:cs="Calibri"/>
          <w:b/>
          <w:bCs/>
          <w:sz w:val="24"/>
          <w:szCs w:val="24"/>
        </w:rPr>
        <w:t>售后服务要求</w:t>
      </w:r>
    </w:p>
    <w:p w:rsidR="001E08CE" w:rsidRDefault="009954F0">
      <w:pPr>
        <w:pStyle w:val="1"/>
        <w:spacing w:line="360" w:lineRule="auto"/>
        <w:rPr>
          <w:rFonts w:ascii="仿宋" w:hAnsi="仿宋" w:cs="仿宋_GB2312"/>
          <w:sz w:val="22"/>
          <w:szCs w:val="22"/>
        </w:rPr>
      </w:pPr>
      <w:r>
        <w:rPr>
          <w:rFonts w:ascii="仿宋" w:hAnsi="仿宋" w:cs="Calibri"/>
          <w:sz w:val="22"/>
          <w:szCs w:val="22"/>
        </w:rPr>
        <w:t>1</w:t>
      </w:r>
      <w:r>
        <w:rPr>
          <w:rFonts w:ascii="仿宋" w:hAnsi="仿宋" w:cs="Calibri"/>
          <w:sz w:val="22"/>
          <w:szCs w:val="22"/>
        </w:rPr>
        <w:t>、</w:t>
      </w:r>
      <w:r>
        <w:rPr>
          <w:rFonts w:ascii="仿宋" w:hAnsi="仿宋" w:cs="仿宋_GB2312"/>
          <w:sz w:val="22"/>
          <w:szCs w:val="22"/>
        </w:rPr>
        <w:t>质保期要求：以出厂标配为准，质保期不少于</w:t>
      </w:r>
      <w:r>
        <w:rPr>
          <w:rFonts w:ascii="仿宋" w:hAnsi="仿宋" w:cs="仿宋_GB2312"/>
          <w:sz w:val="22"/>
          <w:szCs w:val="22"/>
        </w:rPr>
        <w:t>6</w:t>
      </w:r>
      <w:r>
        <w:rPr>
          <w:rFonts w:ascii="仿宋" w:hAnsi="仿宋" w:cs="仿宋_GB2312"/>
          <w:sz w:val="22"/>
          <w:szCs w:val="22"/>
        </w:rPr>
        <w:t>年。质保期是以成交供应商提供的货物通过最终验收合格之日起计算。在质量保证期内，成交供应商应对所投设施设备出现的质量及安全问题负责处理解决，非人为因素的质量问题，一切无条件调换、免费维修。质量保证期内成交供应商应对由于设计、工艺或材料的缺陷而发生的任何不足和故障负全面责任。</w:t>
      </w:r>
    </w:p>
    <w:p w:rsidR="001E08CE" w:rsidRDefault="009954F0" w:rsidP="005C3C57">
      <w:pPr>
        <w:pStyle w:val="1"/>
        <w:spacing w:line="360" w:lineRule="auto"/>
        <w:jc w:val="left"/>
        <w:rPr>
          <w:sz w:val="28"/>
          <w:szCs w:val="28"/>
        </w:rPr>
      </w:pPr>
      <w:r>
        <w:rPr>
          <w:rFonts w:ascii="仿宋" w:hAnsi="仿宋" w:cs="Calibri"/>
          <w:sz w:val="22"/>
          <w:szCs w:val="22"/>
        </w:rPr>
        <w:t>2</w:t>
      </w:r>
      <w:r>
        <w:rPr>
          <w:rFonts w:ascii="仿宋" w:hAnsi="仿宋" w:cs="Calibri"/>
          <w:sz w:val="22"/>
          <w:szCs w:val="22"/>
        </w:rPr>
        <w:t>、要求在质保期内提供</w:t>
      </w:r>
      <w:r>
        <w:rPr>
          <w:rFonts w:ascii="仿宋" w:hAnsi="仿宋" w:cs="Calibri"/>
          <w:sz w:val="22"/>
          <w:szCs w:val="22"/>
        </w:rPr>
        <w:t>7*24</w:t>
      </w:r>
      <w:r>
        <w:rPr>
          <w:rFonts w:ascii="仿宋" w:hAnsi="仿宋" w:cs="Calibri"/>
          <w:sz w:val="22"/>
          <w:szCs w:val="22"/>
        </w:rPr>
        <w:t>小时电话咨询服务及</w:t>
      </w:r>
      <w:r>
        <w:rPr>
          <w:rFonts w:ascii="仿宋" w:hAnsi="仿宋" w:cs="Calibri"/>
          <w:sz w:val="22"/>
          <w:szCs w:val="22"/>
        </w:rPr>
        <w:t>5*8</w:t>
      </w:r>
      <w:r>
        <w:rPr>
          <w:rFonts w:ascii="仿宋" w:hAnsi="仿宋" w:cs="Calibri"/>
          <w:sz w:val="22"/>
          <w:szCs w:val="22"/>
        </w:rPr>
        <w:t>小时上门服务。在接到服务需求后，</w:t>
      </w:r>
      <w:r>
        <w:rPr>
          <w:rFonts w:ascii="仿宋" w:hAnsi="仿宋" w:cs="Calibri"/>
          <w:sz w:val="22"/>
          <w:szCs w:val="22"/>
        </w:rPr>
        <w:t>4</w:t>
      </w:r>
      <w:r>
        <w:rPr>
          <w:rFonts w:ascii="仿宋" w:hAnsi="仿宋" w:cs="Calibri"/>
          <w:sz w:val="22"/>
          <w:szCs w:val="22"/>
        </w:rPr>
        <w:t>小时内到达现场，</w:t>
      </w:r>
      <w:r>
        <w:rPr>
          <w:rFonts w:ascii="仿宋" w:hAnsi="仿宋" w:cs="Calibri"/>
          <w:sz w:val="22"/>
          <w:szCs w:val="22"/>
        </w:rPr>
        <w:t>24</w:t>
      </w:r>
      <w:r>
        <w:rPr>
          <w:rFonts w:ascii="仿宋" w:hAnsi="仿宋" w:cs="Calibri"/>
          <w:sz w:val="22"/>
          <w:szCs w:val="22"/>
        </w:rPr>
        <w:t>小时内完成维修工作。质保期内配</w:t>
      </w:r>
      <w:r>
        <w:rPr>
          <w:rFonts w:ascii="仿宋" w:hAnsi="仿宋" w:cs="Calibri"/>
          <w:sz w:val="22"/>
          <w:szCs w:val="22"/>
        </w:rPr>
        <w:t>件更换费用包含在投标报价中。</w:t>
      </w:r>
      <w:r>
        <w:rPr>
          <w:rFonts w:ascii="仿宋" w:hAnsi="仿宋" w:cs="Calibri"/>
          <w:color w:val="000000"/>
          <w:sz w:val="22"/>
          <w:szCs w:val="22"/>
        </w:rPr>
        <w:t>质保期内如产品出现故障而按照约定更换的，该部件质保期重新计算。</w:t>
      </w:r>
    </w:p>
    <w:p w:rsidR="001E08CE" w:rsidRDefault="001E08CE">
      <w:pPr>
        <w:widowControl/>
        <w:jc w:val="left"/>
        <w:rPr>
          <w:sz w:val="28"/>
          <w:szCs w:val="28"/>
        </w:rPr>
      </w:pPr>
    </w:p>
    <w:sectPr w:rsidR="001E08CE" w:rsidSect="005C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F0" w:rsidRDefault="009954F0" w:rsidP="006D108F">
      <w:r>
        <w:separator/>
      </w:r>
    </w:p>
  </w:endnote>
  <w:endnote w:type="continuationSeparator" w:id="1">
    <w:p w:rsidR="009954F0" w:rsidRDefault="009954F0" w:rsidP="006D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F0" w:rsidRDefault="009954F0" w:rsidP="006D108F">
      <w:r>
        <w:separator/>
      </w:r>
    </w:p>
  </w:footnote>
  <w:footnote w:type="continuationSeparator" w:id="1">
    <w:p w:rsidR="009954F0" w:rsidRDefault="009954F0" w:rsidP="006D1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894480"/>
    <w:multiLevelType w:val="singleLevel"/>
    <w:tmpl w:val="8E8944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8E2E2F"/>
    <w:multiLevelType w:val="multilevel"/>
    <w:tmpl w:val="538E2E2F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06C556D"/>
    <w:multiLevelType w:val="singleLevel"/>
    <w:tmpl w:val="706C55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yMTM4OWM0ZWY1MTQ4YjFlNjJlYmQ5NjZkODQzMTYifQ=="/>
  </w:docVars>
  <w:rsids>
    <w:rsidRoot w:val="005A47C9"/>
    <w:rsid w:val="001241E9"/>
    <w:rsid w:val="00181037"/>
    <w:rsid w:val="001E0408"/>
    <w:rsid w:val="001E08CE"/>
    <w:rsid w:val="00223B75"/>
    <w:rsid w:val="003636DC"/>
    <w:rsid w:val="004130FC"/>
    <w:rsid w:val="00453A9E"/>
    <w:rsid w:val="00533FA2"/>
    <w:rsid w:val="005A47C9"/>
    <w:rsid w:val="005C3C57"/>
    <w:rsid w:val="00624F3C"/>
    <w:rsid w:val="006D108F"/>
    <w:rsid w:val="00725066"/>
    <w:rsid w:val="008F21FE"/>
    <w:rsid w:val="009136AE"/>
    <w:rsid w:val="009954F0"/>
    <w:rsid w:val="00A85289"/>
    <w:rsid w:val="00B25A88"/>
    <w:rsid w:val="00D55D8E"/>
    <w:rsid w:val="00DF45F6"/>
    <w:rsid w:val="00E23BA3"/>
    <w:rsid w:val="00EC1225"/>
    <w:rsid w:val="00F87E5C"/>
    <w:rsid w:val="00F96B2F"/>
    <w:rsid w:val="07EB63CF"/>
    <w:rsid w:val="088B76BA"/>
    <w:rsid w:val="09C6602A"/>
    <w:rsid w:val="0F8931CB"/>
    <w:rsid w:val="22484763"/>
    <w:rsid w:val="35DB1101"/>
    <w:rsid w:val="42EC7C77"/>
    <w:rsid w:val="4D26655C"/>
    <w:rsid w:val="515404D6"/>
    <w:rsid w:val="597208E5"/>
    <w:rsid w:val="5E065709"/>
    <w:rsid w:val="5E1E50E7"/>
    <w:rsid w:val="66D25FE0"/>
    <w:rsid w:val="7370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Block Text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08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xl53"/>
    <w:uiPriority w:val="99"/>
    <w:unhideWhenUsed/>
    <w:qFormat/>
    <w:rsid w:val="001E08CE"/>
    <w:pPr>
      <w:spacing w:after="120" w:line="240" w:lineRule="auto"/>
      <w:ind w:leftChars="200" w:left="420" w:firstLineChars="200" w:firstLine="420"/>
    </w:pPr>
    <w:rPr>
      <w:rFonts w:ascii="Times New Roman" w:hAnsi="Times New Roman"/>
      <w:spacing w:val="0"/>
      <w:sz w:val="21"/>
    </w:rPr>
  </w:style>
  <w:style w:type="paragraph" w:styleId="a3">
    <w:name w:val="Body Text Indent"/>
    <w:basedOn w:val="a"/>
    <w:next w:val="a4"/>
    <w:uiPriority w:val="99"/>
    <w:unhideWhenUsed/>
    <w:qFormat/>
    <w:rsid w:val="001E08CE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a4">
    <w:name w:val="Normal Indent"/>
    <w:basedOn w:val="a"/>
    <w:next w:val="a3"/>
    <w:qFormat/>
    <w:rsid w:val="001E08CE"/>
    <w:pPr>
      <w:ind w:firstLineChars="200" w:firstLine="420"/>
    </w:pPr>
  </w:style>
  <w:style w:type="paragraph" w:customStyle="1" w:styleId="xl53">
    <w:name w:val="xl53"/>
    <w:basedOn w:val="a"/>
    <w:next w:val="a"/>
    <w:qFormat/>
    <w:rsid w:val="001E08CE"/>
    <w:pPr>
      <w:spacing w:before="280" w:after="280" w:line="100" w:lineRule="exact"/>
      <w:jc w:val="center"/>
    </w:pPr>
    <w:rPr>
      <w:rFonts w:ascii="宋体"/>
      <w:b/>
      <w:sz w:val="20"/>
    </w:rPr>
  </w:style>
  <w:style w:type="paragraph" w:styleId="a5">
    <w:name w:val="Block Text"/>
    <w:basedOn w:val="a"/>
    <w:unhideWhenUsed/>
    <w:qFormat/>
    <w:rsid w:val="001E08CE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6">
    <w:name w:val="footer"/>
    <w:basedOn w:val="a"/>
    <w:link w:val="Char"/>
    <w:uiPriority w:val="99"/>
    <w:semiHidden/>
    <w:unhideWhenUsed/>
    <w:qFormat/>
    <w:rsid w:val="001E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1E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qFormat/>
    <w:rsid w:val="001E08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1E08CE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1E08CE"/>
    <w:rPr>
      <w:sz w:val="18"/>
      <w:szCs w:val="18"/>
    </w:rPr>
  </w:style>
  <w:style w:type="paragraph" w:customStyle="1" w:styleId="1">
    <w:name w:val="正文1"/>
    <w:next w:val="21"/>
    <w:qFormat/>
    <w:rsid w:val="001E08CE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paragraph" w:customStyle="1" w:styleId="21">
    <w:name w:val="正文首行缩进 21"/>
    <w:basedOn w:val="a"/>
    <w:qFormat/>
    <w:rsid w:val="001E08CE"/>
    <w:pPr>
      <w:spacing w:line="200" w:lineRule="exact"/>
      <w:ind w:firstLineChars="200" w:firstLine="420"/>
    </w:pPr>
    <w:rPr>
      <w:rFonts w:ascii="宋体" w:eastAsia="宋体" w:hAnsi="Courier New" w:cs="Calibri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5685-47F7-4A2E-AFA5-224C6097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Company>Sky123.Org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2023-09-06T01:57:00Z</cp:lastPrinted>
  <dcterms:created xsi:type="dcterms:W3CDTF">2023-06-03T07:13:00Z</dcterms:created>
  <dcterms:modified xsi:type="dcterms:W3CDTF">2023-09-06T05:21:00Z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8C5D69B8DF12494DBA20D679D3A293BA_12</vt:lpwstr>
  </property>
</Properties>
</file>