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FD" w:rsidRDefault="00C471FD" w:rsidP="00C471FD">
      <w:pPr>
        <w:pStyle w:val="a3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C471FD" w:rsidRDefault="00C471FD" w:rsidP="00C471FD">
      <w:pPr>
        <w:pStyle w:val="a3"/>
        <w:spacing w:line="240" w:lineRule="atLeast"/>
        <w:ind w:left="0" w:right="1080" w:firstLine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附件1</w:t>
      </w:r>
    </w:p>
    <w:p w:rsidR="00C471FD" w:rsidRDefault="00C471FD" w:rsidP="00C471FD">
      <w:pPr>
        <w:pStyle w:val="a3"/>
        <w:spacing w:line="240" w:lineRule="atLeast"/>
        <w:ind w:left="0" w:right="0" w:firstLine="0"/>
        <w:rPr>
          <w:rFonts w:ascii="仿宋" w:eastAsia="仿宋" w:hAnsi="仿宋"/>
          <w:b/>
          <w:sz w:val="24"/>
          <w:szCs w:val="24"/>
        </w:rPr>
      </w:pPr>
    </w:p>
    <w:p w:rsidR="00C471FD" w:rsidRDefault="00C471FD" w:rsidP="00C471FD">
      <w:pPr>
        <w:pStyle w:val="a3"/>
        <w:spacing w:line="240" w:lineRule="atLeast"/>
        <w:ind w:left="0" w:right="0" w:firstLine="0"/>
        <w:jc w:val="center"/>
        <w:rPr>
          <w:rFonts w:ascii="仿宋" w:eastAsia="仿宋" w:hAnsi="仿宋"/>
          <w:b/>
          <w:sz w:val="24"/>
          <w:szCs w:val="24"/>
        </w:rPr>
      </w:pPr>
      <w:r w:rsidRPr="00483A53">
        <w:rPr>
          <w:rFonts w:ascii="仿宋" w:eastAsia="仿宋" w:hAnsi="仿宋" w:hint="eastAsia"/>
          <w:b/>
          <w:sz w:val="24"/>
          <w:szCs w:val="24"/>
        </w:rPr>
        <w:t>采购需求和响应报价表</w:t>
      </w:r>
    </w:p>
    <w:p w:rsidR="00C471FD" w:rsidRDefault="00C471FD" w:rsidP="00C471FD">
      <w:pPr>
        <w:pStyle w:val="a3"/>
        <w:spacing w:line="380" w:lineRule="atLeast"/>
        <w:ind w:left="0" w:right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4961"/>
        <w:gridCol w:w="1559"/>
      </w:tblGrid>
      <w:tr w:rsidR="00C471FD" w:rsidTr="007F2387">
        <w:trPr>
          <w:trHeight w:val="538"/>
          <w:jc w:val="center"/>
        </w:trPr>
        <w:tc>
          <w:tcPr>
            <w:tcW w:w="1701" w:type="dxa"/>
            <w:vAlign w:val="center"/>
          </w:tcPr>
          <w:p w:rsidR="00C471FD" w:rsidRDefault="00C471FD" w:rsidP="007F2387">
            <w:pPr>
              <w:widowControl/>
              <w:spacing w:line="400" w:lineRule="atLeas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服务内容</w:t>
            </w:r>
          </w:p>
        </w:tc>
        <w:tc>
          <w:tcPr>
            <w:tcW w:w="4961" w:type="dxa"/>
            <w:vAlign w:val="center"/>
          </w:tcPr>
          <w:p w:rsidR="00C471FD" w:rsidRDefault="00C471FD" w:rsidP="007F2387">
            <w:pPr>
              <w:widowControl/>
              <w:spacing w:line="400" w:lineRule="atLeas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要求</w:t>
            </w:r>
          </w:p>
        </w:tc>
        <w:tc>
          <w:tcPr>
            <w:tcW w:w="1559" w:type="dxa"/>
            <w:vAlign w:val="center"/>
          </w:tcPr>
          <w:p w:rsidR="00C471FD" w:rsidRDefault="00C471FD" w:rsidP="007F2387">
            <w:pPr>
              <w:widowControl/>
              <w:spacing w:line="400" w:lineRule="atLeas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金额（元）</w:t>
            </w:r>
          </w:p>
        </w:tc>
      </w:tr>
      <w:tr w:rsidR="00C471FD" w:rsidTr="007F2387">
        <w:trPr>
          <w:trHeight w:val="1779"/>
          <w:jc w:val="center"/>
        </w:trPr>
        <w:tc>
          <w:tcPr>
            <w:tcW w:w="1701" w:type="dxa"/>
            <w:vAlign w:val="center"/>
          </w:tcPr>
          <w:p w:rsidR="00C471FD" w:rsidRPr="001C7EC1" w:rsidRDefault="00C471FD" w:rsidP="007F2387">
            <w:pPr>
              <w:widowControl/>
              <w:spacing w:line="4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1661EE">
              <w:rPr>
                <w:rFonts w:ascii="宋体" w:hAnsi="宋体" w:hint="eastAsia"/>
                <w:color w:val="000000"/>
                <w:szCs w:val="21"/>
              </w:rPr>
              <w:t>指导编排科普剧作品</w:t>
            </w:r>
            <w:r>
              <w:rPr>
                <w:rFonts w:ascii="宋体" w:hAnsi="宋体" w:hint="eastAsia"/>
                <w:color w:val="000000"/>
                <w:szCs w:val="21"/>
              </w:rPr>
              <w:t>1部</w:t>
            </w:r>
          </w:p>
        </w:tc>
        <w:tc>
          <w:tcPr>
            <w:tcW w:w="4961" w:type="dxa"/>
            <w:vAlign w:val="center"/>
          </w:tcPr>
          <w:p w:rsidR="00C471FD" w:rsidRDefault="00C471FD" w:rsidP="007F2387">
            <w:pPr>
              <w:widowControl/>
              <w:spacing w:line="400" w:lineRule="atLeast"/>
              <w:rPr>
                <w:rFonts w:ascii="宋体" w:hAnsi="宋体" w:hint="eastAsia"/>
                <w:color w:val="000000"/>
                <w:szCs w:val="21"/>
              </w:rPr>
            </w:pPr>
            <w:r w:rsidRPr="007928BB">
              <w:rPr>
                <w:rFonts w:ascii="宋体" w:hAnsi="宋体" w:hint="eastAsia"/>
                <w:color w:val="000000"/>
                <w:szCs w:val="21"/>
              </w:rPr>
              <w:t>具备科普元素，内容积极向上，适合进行室内外舞台表演，</w:t>
            </w:r>
            <w:r>
              <w:rPr>
                <w:rFonts w:ascii="宋体" w:hAnsi="宋体" w:hint="eastAsia"/>
                <w:color w:val="000000"/>
                <w:szCs w:val="21"/>
              </w:rPr>
              <w:t>时长约10分钟。</w:t>
            </w:r>
            <w:r w:rsidRPr="007928BB">
              <w:rPr>
                <w:rFonts w:ascii="宋体" w:hAnsi="宋体" w:hint="eastAsia"/>
                <w:color w:val="000000"/>
                <w:szCs w:val="21"/>
              </w:rPr>
              <w:t>全年指导</w:t>
            </w:r>
            <w:r>
              <w:rPr>
                <w:rFonts w:ascii="宋体" w:hAnsi="宋体" w:hint="eastAsia"/>
                <w:color w:val="000000"/>
                <w:szCs w:val="21"/>
              </w:rPr>
              <w:t>馆员、青少年</w:t>
            </w:r>
            <w:r w:rsidRPr="007928BB">
              <w:rPr>
                <w:rFonts w:ascii="宋体" w:hAnsi="宋体" w:hint="eastAsia"/>
                <w:color w:val="000000"/>
                <w:szCs w:val="21"/>
              </w:rPr>
              <w:t>时长不少于40课时（每课时40分钟）。</w:t>
            </w:r>
          </w:p>
        </w:tc>
        <w:tc>
          <w:tcPr>
            <w:tcW w:w="1559" w:type="dxa"/>
            <w:vAlign w:val="center"/>
          </w:tcPr>
          <w:p w:rsidR="00C471FD" w:rsidRDefault="00C471FD" w:rsidP="007F2387">
            <w:pPr>
              <w:widowControl/>
              <w:spacing w:line="4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C471FD" w:rsidTr="007F2387">
        <w:trPr>
          <w:trHeight w:val="2263"/>
          <w:jc w:val="center"/>
        </w:trPr>
        <w:tc>
          <w:tcPr>
            <w:tcW w:w="1701" w:type="dxa"/>
            <w:vAlign w:val="center"/>
          </w:tcPr>
          <w:p w:rsidR="00C471FD" w:rsidRDefault="00C471FD" w:rsidP="007F2387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1661EE">
              <w:rPr>
                <w:rFonts w:ascii="宋体" w:hAnsi="宋体" w:hint="eastAsia"/>
                <w:color w:val="000000"/>
                <w:szCs w:val="21"/>
              </w:rPr>
              <w:t>指导编排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科学秀</w:t>
            </w:r>
            <w:r w:rsidRPr="001661EE">
              <w:rPr>
                <w:rFonts w:ascii="宋体" w:hAnsi="宋体" w:hint="eastAsia"/>
                <w:color w:val="000000"/>
                <w:szCs w:val="21"/>
              </w:rPr>
              <w:t>作品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1部</w:t>
            </w:r>
          </w:p>
        </w:tc>
        <w:tc>
          <w:tcPr>
            <w:tcW w:w="4961" w:type="dxa"/>
            <w:vAlign w:val="center"/>
          </w:tcPr>
          <w:p w:rsidR="00C471FD" w:rsidRPr="009B3BB6" w:rsidRDefault="00C471FD" w:rsidP="007F2387">
            <w:pPr>
              <w:spacing w:line="400" w:lineRule="atLeast"/>
              <w:rPr>
                <w:rFonts w:ascii="宋体" w:hAnsi="宋体" w:hint="eastAsia"/>
                <w:color w:val="000000"/>
                <w:szCs w:val="21"/>
              </w:rPr>
            </w:pPr>
            <w:r w:rsidRPr="007928BB">
              <w:rPr>
                <w:rFonts w:ascii="宋体" w:hAnsi="宋体" w:hint="eastAsia"/>
                <w:color w:val="000000"/>
                <w:szCs w:val="21"/>
              </w:rPr>
              <w:t>包含科学实验，讲述该实验包含的科学原理及应用，有较强可视性，内容积极向上，适合进行10分钟左右的舞台表演，全年指导</w:t>
            </w:r>
            <w:r>
              <w:rPr>
                <w:rFonts w:ascii="宋体" w:hAnsi="宋体" w:hint="eastAsia"/>
                <w:color w:val="000000"/>
                <w:szCs w:val="21"/>
              </w:rPr>
              <w:t>馆员、青少年</w:t>
            </w:r>
            <w:r w:rsidRPr="007928BB">
              <w:rPr>
                <w:rFonts w:ascii="宋体" w:hAnsi="宋体" w:hint="eastAsia"/>
                <w:color w:val="000000"/>
                <w:szCs w:val="21"/>
              </w:rPr>
              <w:t>时长不少于40课时（每课时40分钟）。</w:t>
            </w:r>
          </w:p>
        </w:tc>
        <w:tc>
          <w:tcPr>
            <w:tcW w:w="1559" w:type="dxa"/>
            <w:vAlign w:val="center"/>
          </w:tcPr>
          <w:p w:rsidR="00C471FD" w:rsidRDefault="00C471FD" w:rsidP="007F2387">
            <w:pPr>
              <w:widowControl/>
              <w:spacing w:line="4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C471FD" w:rsidTr="007F2387">
        <w:trPr>
          <w:trHeight w:val="693"/>
          <w:jc w:val="center"/>
        </w:trPr>
        <w:tc>
          <w:tcPr>
            <w:tcW w:w="1701" w:type="dxa"/>
            <w:vAlign w:val="center"/>
          </w:tcPr>
          <w:p w:rsidR="00C471FD" w:rsidRDefault="00C471FD" w:rsidP="007F2387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总计金额</w:t>
            </w:r>
          </w:p>
        </w:tc>
        <w:tc>
          <w:tcPr>
            <w:tcW w:w="6520" w:type="dxa"/>
            <w:gridSpan w:val="2"/>
            <w:vAlign w:val="center"/>
          </w:tcPr>
          <w:p w:rsidR="00C471FD" w:rsidRDefault="00C471FD" w:rsidP="007F2387">
            <w:pPr>
              <w:widowControl/>
              <w:spacing w:line="4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C471FD" w:rsidRDefault="00C471FD" w:rsidP="00C471FD">
      <w:pPr>
        <w:pStyle w:val="a3"/>
        <w:spacing w:line="380" w:lineRule="atLeast"/>
        <w:ind w:left="0" w:right="0" w:firstLine="0"/>
        <w:rPr>
          <w:rFonts w:ascii="仿宋" w:eastAsia="仿宋" w:hAnsi="仿宋"/>
          <w:sz w:val="24"/>
          <w:szCs w:val="24"/>
        </w:rPr>
      </w:pPr>
    </w:p>
    <w:p w:rsidR="00C471FD" w:rsidRDefault="00C471FD" w:rsidP="00C471FD">
      <w:pPr>
        <w:pStyle w:val="a3"/>
        <w:spacing w:line="380" w:lineRule="atLeast"/>
        <w:ind w:left="0" w:right="0" w:firstLine="0"/>
        <w:jc w:val="left"/>
        <w:rPr>
          <w:rFonts w:ascii="仿宋" w:eastAsia="仿宋" w:hAnsi="仿宋"/>
          <w:sz w:val="24"/>
          <w:szCs w:val="24"/>
        </w:rPr>
      </w:pPr>
    </w:p>
    <w:p w:rsidR="00C471FD" w:rsidRDefault="00C471FD" w:rsidP="00C471FD">
      <w:pPr>
        <w:pStyle w:val="a3"/>
        <w:spacing w:line="380" w:lineRule="atLeast"/>
        <w:ind w:left="0" w:right="0" w:firstLineChars="2050" w:firstLine="49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申报单位名称（盖章）： </w:t>
      </w:r>
    </w:p>
    <w:p w:rsidR="00C471FD" w:rsidRDefault="00C471FD" w:rsidP="00C471FD">
      <w:pPr>
        <w:pStyle w:val="a3"/>
        <w:spacing w:line="380" w:lineRule="atLeast"/>
        <w:ind w:left="0" w:right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     联系人：    </w:t>
      </w:r>
    </w:p>
    <w:p w:rsidR="00C471FD" w:rsidRDefault="00C471FD" w:rsidP="00C471FD">
      <w:pPr>
        <w:pStyle w:val="a3"/>
        <w:spacing w:line="380" w:lineRule="atLeast"/>
        <w:ind w:left="0" w:right="0" w:firstLineChars="2050" w:firstLine="4920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电   话： </w:t>
      </w:r>
    </w:p>
    <w:p w:rsidR="007D7AA3" w:rsidRDefault="007D7AA3" w:rsidP="00C471FD"/>
    <w:sectPr w:rsidR="007D7AA3" w:rsidSect="007D7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71FD"/>
    <w:rsid w:val="007D7AA3"/>
    <w:rsid w:val="00C4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C471FD"/>
    <w:pPr>
      <w:adjustRightInd w:val="0"/>
      <w:spacing w:line="360" w:lineRule="auto"/>
      <w:ind w:left="630" w:right="-609" w:firstLine="420"/>
    </w:pPr>
    <w:rPr>
      <w:rFonts w:ascii="仿宋_GB2312" w:eastAsia="仿宋_GB2312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China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2023-04-09T06:11:00Z</dcterms:created>
  <dcterms:modified xsi:type="dcterms:W3CDTF">2023-04-09T06:11:00Z</dcterms:modified>
</cp:coreProperties>
</file>