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8E" w:rsidRDefault="00FD3A8E" w:rsidP="00FD3A8E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FD3A8E" w:rsidRDefault="00FD3A8E" w:rsidP="00FD3A8E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FD3A8E" w:rsidRDefault="00FD3A8E" w:rsidP="00FD3A8E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附件1</w:t>
      </w:r>
    </w:p>
    <w:p w:rsidR="00FD3A8E" w:rsidRDefault="00FD3A8E" w:rsidP="00FD3A8E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FD3A8E" w:rsidRDefault="00FD3A8E" w:rsidP="00FD3A8E">
      <w:pPr>
        <w:pStyle w:val="a3"/>
        <w:spacing w:line="240" w:lineRule="atLeast"/>
        <w:ind w:left="0" w:right="-607" w:firstLine="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公开比选响应报价表</w:t>
      </w:r>
    </w:p>
    <w:p w:rsidR="00FD3A8E" w:rsidRDefault="00FD3A8E" w:rsidP="00FD3A8E">
      <w:pPr>
        <w:pStyle w:val="a3"/>
        <w:spacing w:line="380" w:lineRule="atLeast"/>
        <w:ind w:left="0" w:right="-60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961"/>
        <w:gridCol w:w="1559"/>
      </w:tblGrid>
      <w:tr w:rsidR="00FD3A8E" w:rsidTr="00B64873">
        <w:trPr>
          <w:trHeight w:val="538"/>
        </w:trPr>
        <w:tc>
          <w:tcPr>
            <w:tcW w:w="1701" w:type="dxa"/>
          </w:tcPr>
          <w:p w:rsidR="00FD3A8E" w:rsidRDefault="00FD3A8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服务内容</w:t>
            </w:r>
          </w:p>
        </w:tc>
        <w:tc>
          <w:tcPr>
            <w:tcW w:w="4961" w:type="dxa"/>
          </w:tcPr>
          <w:p w:rsidR="00FD3A8E" w:rsidRDefault="00FD3A8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要求</w:t>
            </w:r>
          </w:p>
        </w:tc>
        <w:tc>
          <w:tcPr>
            <w:tcW w:w="1559" w:type="dxa"/>
          </w:tcPr>
          <w:p w:rsidR="00FD3A8E" w:rsidRDefault="00FD3A8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金额（元）</w:t>
            </w:r>
          </w:p>
        </w:tc>
      </w:tr>
      <w:tr w:rsidR="00FD3A8E" w:rsidTr="00B64873">
        <w:tc>
          <w:tcPr>
            <w:tcW w:w="1701" w:type="dxa"/>
            <w:vMerge w:val="restart"/>
            <w:vAlign w:val="center"/>
          </w:tcPr>
          <w:p w:rsidR="00FD3A8E" w:rsidRDefault="00FD3A8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中国杭州低碳科技馆官方网站</w:t>
            </w:r>
          </w:p>
        </w:tc>
        <w:tc>
          <w:tcPr>
            <w:tcW w:w="4961" w:type="dxa"/>
          </w:tcPr>
          <w:p w:rsidR="00FD3A8E" w:rsidRDefault="00FD3A8E" w:rsidP="00B64873">
            <w:pPr>
              <w:widowControl/>
              <w:spacing w:line="400" w:lineRule="atLeast"/>
            </w:pPr>
            <w:r>
              <w:rPr>
                <w:rFonts w:hint="eastAsia"/>
              </w:rPr>
              <w:t>主要要求：</w:t>
            </w:r>
          </w:p>
          <w:p w:rsidR="00FD3A8E" w:rsidRDefault="00FD3A8E" w:rsidP="00B64873">
            <w:pPr>
              <w:widowControl/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根据需求优化低碳科技馆网站功能和页面。</w:t>
            </w:r>
          </w:p>
          <w:p w:rsidR="00FD3A8E" w:rsidRDefault="00FD3A8E" w:rsidP="00B64873">
            <w:pPr>
              <w:widowControl/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根据实际需求，调整相关栏目。</w:t>
            </w:r>
          </w:p>
          <w:p w:rsidR="00FD3A8E" w:rsidRDefault="00FD3A8E" w:rsidP="00B64873">
            <w:pPr>
              <w:widowControl/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负责官方网站的资讯，视频数据维护更新。</w:t>
            </w:r>
          </w:p>
          <w:p w:rsidR="00FD3A8E" w:rsidRDefault="00FD3A8E" w:rsidP="00B64873">
            <w:pPr>
              <w:widowControl/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负责官网所需的硬件配置。</w:t>
            </w:r>
          </w:p>
          <w:p w:rsidR="00FD3A8E" w:rsidRDefault="00FD3A8E" w:rsidP="00B64873">
            <w:pPr>
              <w:widowControl/>
              <w:spacing w:line="400" w:lineRule="atLeas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负责网站的相应技术支持，保证各类查询功能的稳定性，确保网站的正常运行及安全保障，如涉及其他网络问题需及时与网监部门、阿里云沟通解决，并及时汇报问题解决事项。</w:t>
            </w:r>
          </w:p>
        </w:tc>
        <w:tc>
          <w:tcPr>
            <w:tcW w:w="1559" w:type="dxa"/>
            <w:vMerge w:val="restart"/>
          </w:tcPr>
          <w:p w:rsidR="00FD3A8E" w:rsidRDefault="00FD3A8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D3A8E" w:rsidTr="00B64873">
        <w:tc>
          <w:tcPr>
            <w:tcW w:w="1701" w:type="dxa"/>
            <w:vMerge/>
            <w:vAlign w:val="center"/>
          </w:tcPr>
          <w:p w:rsidR="00FD3A8E" w:rsidRDefault="00FD3A8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961" w:type="dxa"/>
          </w:tcPr>
          <w:p w:rsidR="00FD3A8E" w:rsidRDefault="00FD3A8E" w:rsidP="00B6487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其它要求:</w:t>
            </w:r>
          </w:p>
          <w:p w:rsidR="00FD3A8E" w:rsidRDefault="00FD3A8E" w:rsidP="00B6487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1.保证应用系统7×24小时正常运行，每月停机维护时间不多于2小时。</w:t>
            </w:r>
          </w:p>
          <w:p w:rsidR="00FD3A8E" w:rsidRDefault="00FD3A8E" w:rsidP="00B6487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2.数据的完整性与一致性，采用事务方式的完整性，如果是长事务数据，必须进行断点恢复和数据的完整性检验，提供对系统运行故障（例如断电或死机）所导致的数据不一致性的恢复和补偿措施。</w:t>
            </w:r>
          </w:p>
          <w:p w:rsidR="00FD3A8E" w:rsidRDefault="00FD3A8E" w:rsidP="00B6487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3.操作日志。记录对业务模块的操作。软件自动对业务操作人员的软件使用信息进行记录（包括用户名、操作模块、进入时间、退出时间、使用的计算机名称等）从而健全对整个系统的监督、监察措施，并在出现意外时，可以作为参考依据之一。</w:t>
            </w:r>
          </w:p>
          <w:p w:rsidR="00FD3A8E" w:rsidRDefault="00FD3A8E" w:rsidP="00B6487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4.数据库的备份（包括自动备份）、恢复（包括灾难恢复）。提供完备的数据库备份（手工备份、自动备份）、恢复（条件恢复、手工恢复）和灾难恢复等功能，在数据意外删除、更改或者系统出现断电、死机、系统崩溃时，能够快速恢复数据库，使用户数据能够正常使用。</w:t>
            </w:r>
          </w:p>
          <w:p w:rsidR="00FD3A8E" w:rsidRDefault="00FD3A8E" w:rsidP="00B64873">
            <w:pPr>
              <w:widowControl/>
              <w:adjustRightInd w:val="0"/>
              <w:snapToGrid w:val="0"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5.根据国家相关政策要求对“中国杭州低碳科技馆”</w:t>
            </w: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lastRenderedPageBreak/>
              <w:t>官网的各项认证备案及缴费，包括以下域名：中国杭州低碳科技馆.</w:t>
            </w:r>
            <w:proofErr w:type="spellStart"/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cn</w:t>
            </w:r>
            <w:proofErr w:type="spellEnd"/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；低碳科技馆.cc；低碳科技馆.</w:t>
            </w:r>
            <w:proofErr w:type="spellStart"/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cn</w:t>
            </w:r>
            <w:proofErr w:type="spellEnd"/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；杭州低碳科技馆.</w:t>
            </w:r>
            <w:proofErr w:type="spellStart"/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cn</w:t>
            </w:r>
            <w:proofErr w:type="spellEnd"/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；中国杭州低碳科技馆.cc；杭州低碳科技馆.com；中国杭州低碳科技馆.net；杭州低碳科技馆.cc；低碳科技馆.com；中国杭州低碳科技馆.com；低碳科技馆.net；www.dtkjg.org.cn等。</w:t>
            </w:r>
          </w:p>
        </w:tc>
        <w:tc>
          <w:tcPr>
            <w:tcW w:w="1559" w:type="dxa"/>
            <w:vMerge/>
          </w:tcPr>
          <w:p w:rsidR="00FD3A8E" w:rsidRDefault="00FD3A8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D3A8E" w:rsidTr="00B64873">
        <w:trPr>
          <w:trHeight w:val="715"/>
        </w:trPr>
        <w:tc>
          <w:tcPr>
            <w:tcW w:w="1701" w:type="dxa"/>
            <w:vAlign w:val="center"/>
          </w:tcPr>
          <w:p w:rsidR="00FD3A8E" w:rsidRDefault="00FD3A8E" w:rsidP="00B6487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lastRenderedPageBreak/>
              <w:t>中国杭州低碳科技馆青少年信息技术大赛栏目</w:t>
            </w:r>
          </w:p>
        </w:tc>
        <w:tc>
          <w:tcPr>
            <w:tcW w:w="4961" w:type="dxa"/>
          </w:tcPr>
          <w:p w:rsidR="00FD3A8E" w:rsidRDefault="00FD3A8E" w:rsidP="00B6487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1.为大赛平台提供版面设计、栏目结构优化、平台内容维护采集编排工作；</w:t>
            </w:r>
          </w:p>
          <w:p w:rsidR="00FD3A8E" w:rsidRDefault="00FD3A8E" w:rsidP="00B6487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2.根据需求提供平台技术功能的更新优化及迭代工作；</w:t>
            </w:r>
          </w:p>
          <w:p w:rsidR="00FD3A8E" w:rsidRDefault="00FD3A8E" w:rsidP="00B6487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3.负责大赛进行期间的各类技术支持答疑等工作。</w:t>
            </w:r>
          </w:p>
          <w:p w:rsidR="00FD3A8E" w:rsidRDefault="00FD3A8E" w:rsidP="00B6487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4.代为租赁阿里云ECS服务器及大赛平台所需阿里云的各项存储，做好服务器日常维护工作；</w:t>
            </w:r>
          </w:p>
          <w:p w:rsidR="00FD3A8E" w:rsidRDefault="00FD3A8E" w:rsidP="00B6487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5.大赛报名系统设计必须遵循国家相关法律、法规，遵循教育信息化建设相关技术标准，尤其是计算机信息系统安全的有关标准、要求。</w:t>
            </w:r>
          </w:p>
          <w:p w:rsidR="00FD3A8E" w:rsidRDefault="00FD3A8E" w:rsidP="00B6487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6.本项目所涉及应用系统开发，应采用基于为满足系统交付后，后期每年的各类大赛的报名及我方可维护的前提下，应用系统整体风格采用B/S结构的三层/多层架构；使用响应式框架，显示形式为适应主流浏览器。</w:t>
            </w:r>
          </w:p>
          <w:p w:rsidR="00FD3A8E" w:rsidRDefault="00FD3A8E" w:rsidP="00B6487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7.本大赛报名系统的所有报名信息数据需搭建在阿里云ECS云平台上，年要求标准存储对象OSS不低于5TB/年, 传输加速M2M不低于10TB/年，下行流量每月不低于5TB,身份证信息接口数据，短信信息接口数据各不低于5万条。</w:t>
            </w:r>
          </w:p>
          <w:p w:rsidR="00FD3A8E" w:rsidRDefault="00FD3A8E" w:rsidP="00B64873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FD3A8E" w:rsidRDefault="00FD3A8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D3A8E" w:rsidTr="00B64873">
        <w:tc>
          <w:tcPr>
            <w:tcW w:w="1701" w:type="dxa"/>
            <w:vAlign w:val="center"/>
          </w:tcPr>
          <w:p w:rsidR="00FD3A8E" w:rsidRDefault="00FD3A8E" w:rsidP="00B6487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合同服务期</w:t>
            </w:r>
          </w:p>
        </w:tc>
        <w:tc>
          <w:tcPr>
            <w:tcW w:w="4961" w:type="dxa"/>
          </w:tcPr>
          <w:p w:rsidR="00FD3A8E" w:rsidRDefault="00FD3A8E" w:rsidP="00B64873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2023年1月1日至12月31日</w:t>
            </w:r>
          </w:p>
        </w:tc>
        <w:tc>
          <w:tcPr>
            <w:tcW w:w="1559" w:type="dxa"/>
          </w:tcPr>
          <w:p w:rsidR="00FD3A8E" w:rsidRDefault="00FD3A8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FD3A8E" w:rsidTr="00B64873">
        <w:tc>
          <w:tcPr>
            <w:tcW w:w="1701" w:type="dxa"/>
            <w:vAlign w:val="center"/>
          </w:tcPr>
          <w:p w:rsidR="00FD3A8E" w:rsidRDefault="00FD3A8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总计金额</w:t>
            </w:r>
          </w:p>
        </w:tc>
        <w:tc>
          <w:tcPr>
            <w:tcW w:w="4961" w:type="dxa"/>
          </w:tcPr>
          <w:p w:rsidR="00FD3A8E" w:rsidRDefault="00FD3A8E" w:rsidP="00B64873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FD3A8E" w:rsidRDefault="00FD3A8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FD3A8E" w:rsidRDefault="00FD3A8E" w:rsidP="00FD3A8E">
      <w:pPr>
        <w:pStyle w:val="a3"/>
        <w:spacing w:line="380" w:lineRule="atLeast"/>
        <w:ind w:left="0" w:right="-607" w:firstLine="0"/>
        <w:rPr>
          <w:rFonts w:ascii="仿宋" w:eastAsia="仿宋" w:hAnsi="仿宋"/>
          <w:sz w:val="24"/>
          <w:szCs w:val="24"/>
        </w:rPr>
      </w:pPr>
    </w:p>
    <w:p w:rsidR="00FD3A8E" w:rsidRDefault="00FD3A8E" w:rsidP="00FD3A8E">
      <w:pPr>
        <w:pStyle w:val="a3"/>
        <w:spacing w:line="380" w:lineRule="atLeast"/>
        <w:ind w:left="0" w:right="-607" w:firstLine="0"/>
        <w:jc w:val="left"/>
        <w:rPr>
          <w:rFonts w:ascii="仿宋" w:eastAsia="仿宋" w:hAnsi="仿宋"/>
          <w:sz w:val="24"/>
          <w:szCs w:val="24"/>
        </w:rPr>
      </w:pPr>
    </w:p>
    <w:p w:rsidR="00FD3A8E" w:rsidRDefault="00FD3A8E" w:rsidP="00FD3A8E">
      <w:pPr>
        <w:pStyle w:val="a3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申报单位名称（盖章）： </w:t>
      </w:r>
    </w:p>
    <w:p w:rsidR="00FD3A8E" w:rsidRDefault="00FD3A8E" w:rsidP="00FD3A8E">
      <w:pPr>
        <w:pStyle w:val="a3"/>
        <w:spacing w:line="380" w:lineRule="atLeast"/>
        <w:ind w:left="0" w:right="-607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联系人：    </w:t>
      </w:r>
    </w:p>
    <w:p w:rsidR="00EE2F0D" w:rsidRPr="00FD3A8E" w:rsidRDefault="00FD3A8E" w:rsidP="00FD3A8E">
      <w:pPr>
        <w:pStyle w:val="a3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电   话： </w:t>
      </w:r>
    </w:p>
    <w:sectPr w:rsidR="00EE2F0D" w:rsidRPr="00FD3A8E" w:rsidSect="00EE2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A8E"/>
    <w:rsid w:val="00EE2F0D"/>
    <w:rsid w:val="00FD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FD3A8E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>China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2022-12-21T08:02:00Z</dcterms:created>
  <dcterms:modified xsi:type="dcterms:W3CDTF">2022-12-21T08:02:00Z</dcterms:modified>
</cp:coreProperties>
</file>